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B" w:rsidRPr="00C62464" w:rsidRDefault="003F166B" w:rsidP="003F166B">
      <w:pPr>
        <w:pStyle w:val="TDC1"/>
        <w:numPr>
          <w:ilvl w:val="0"/>
          <w:numId w:val="0"/>
        </w:numPr>
        <w:ind w:left="357" w:hanging="357"/>
      </w:pPr>
      <w:r>
        <w:t>TABLE OF CONTENTS</w:t>
      </w:r>
    </w:p>
    <w:p w:rsidR="003F166B" w:rsidRPr="00C62464" w:rsidRDefault="003F166B" w:rsidP="003F166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r w:rsidRPr="008703DF">
        <w:rPr>
          <w:b w:val="0"/>
        </w:rPr>
        <w:fldChar w:fldCharType="begin"/>
      </w:r>
      <w:r w:rsidRPr="008703DF">
        <w:rPr>
          <w:b w:val="0"/>
        </w:rPr>
        <w:instrText xml:space="preserve"> TOC \o "1-5" \h \z \u </w:instrText>
      </w:r>
      <w:r w:rsidRPr="008703DF">
        <w:rPr>
          <w:b w:val="0"/>
        </w:rPr>
        <w:fldChar w:fldCharType="separate"/>
      </w:r>
      <w:hyperlink w:anchor="_Toc425123007" w:history="1">
        <w:r w:rsidRPr="003031E4">
          <w:rPr>
            <w:rStyle w:val="Hipervnculo"/>
            <w:b w:val="0"/>
            <w:noProof/>
          </w:rPr>
          <w:t>ABSTRACT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_Toc425123007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i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08" w:history="1">
        <w:r w:rsidRPr="003031E4">
          <w:rPr>
            <w:rStyle w:val="Hipervnculo"/>
            <w:b w:val="0"/>
            <w:noProof/>
          </w:rPr>
          <w:t>RESUMEN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_Toc425123008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iii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BA35A8" w:rsidRDefault="003F166B" w:rsidP="003F166B">
      <w:pPr>
        <w:pStyle w:val="TDC1"/>
        <w:numPr>
          <w:ilvl w:val="0"/>
          <w:numId w:val="0"/>
        </w:numPr>
        <w:rPr>
          <w:rStyle w:val="Hipervnculo"/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09" w:history="1">
        <w:r w:rsidRPr="003031E4">
          <w:rPr>
            <w:rStyle w:val="Hipervnculo"/>
            <w:b w:val="0"/>
            <w:noProof/>
          </w:rPr>
          <w:t xml:space="preserve">RESUM   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_Toc425123009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v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Style w:val="Hipervnculo"/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10" w:history="1">
        <w:r w:rsidRPr="003031E4">
          <w:rPr>
            <w:rStyle w:val="Hipervnculo"/>
            <w:b w:val="0"/>
            <w:noProof/>
          </w:rPr>
          <w:t>1.</w:t>
        </w:r>
        <w:r w:rsidRPr="003031E4">
          <w:rPr>
            <w:rFonts w:asciiTheme="minorHAnsi" w:eastAsiaTheme="minorEastAsia" w:hAnsiTheme="minorHAnsi" w:cstheme="minorBidi"/>
            <w:b w:val="0"/>
            <w:noProof/>
            <w:lang w:val="es-ES" w:eastAsia="es-ES"/>
          </w:rPr>
          <w:t xml:space="preserve"> </w:t>
        </w:r>
        <w:r w:rsidRPr="003031E4">
          <w:rPr>
            <w:rStyle w:val="Hipervnculo"/>
            <w:b w:val="0"/>
            <w:noProof/>
          </w:rPr>
          <w:t>INTRODUCTION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_Toc425123010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1" w:history="1">
        <w:r w:rsidRPr="003031E4">
          <w:rPr>
            <w:rStyle w:val="Hipervnculo"/>
            <w:b w:val="0"/>
          </w:rPr>
          <w:t>1.1 DISCOVERY, CHEMICAL FEATURES AND ABA PHYSIOLOGICAL ROLE IN THE PLANT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_Toc425123011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2" w:history="1">
        <w:r w:rsidRPr="003031E4">
          <w:rPr>
            <w:rStyle w:val="Hipervnculo"/>
            <w:b w:val="0"/>
          </w:rPr>
          <w:t>1.1.1. The role of ABA in abiotic stress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_Toc425123012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3" w:history="1">
        <w:r w:rsidRPr="003031E4">
          <w:rPr>
            <w:rStyle w:val="Hipervnculo"/>
            <w:b w:val="0"/>
          </w:rPr>
          <w:t>1.1.2 The role of ABA in biotic stress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_Toc425123013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Style w:val="Hipervnculo"/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4" w:history="1">
        <w:r w:rsidRPr="003031E4">
          <w:rPr>
            <w:rStyle w:val="Hipervnculo"/>
            <w:b w:val="0"/>
          </w:rPr>
          <w:t>1.1.3 The role of ABA in plant growth and development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_Toc425123014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5" w:history="1">
        <w:r w:rsidRPr="003031E4">
          <w:rPr>
            <w:rStyle w:val="Hipervnculo"/>
            <w:b w:val="0"/>
            <w:lang w:val="en-US"/>
          </w:rPr>
          <w:t>1.2 THE CORE ABA SIGNALING PATHWAY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_Toc425123015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16" w:history="1">
        <w:r w:rsidRPr="003031E4">
          <w:rPr>
            <w:rStyle w:val="Hipervnculo"/>
            <w:b w:val="0"/>
          </w:rPr>
          <w:t>1.2.1 PYR/PYL/RCAR proteins: soluble ABA receptors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_Toc425123016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17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1.2.1.1 Discovery  and  function of the PYR/PYL/RCAR receptors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_Toc425123017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18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1.2.1.2 Structural insights into PYR/PYL/RCAR proteins as ABA specific receptors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_Toc425123018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19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1.2.1.3 Combinatorial interaction of the ABA signalosome.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_Toc425123019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20" w:history="1">
        <w:r w:rsidRPr="003031E4">
          <w:rPr>
            <w:rStyle w:val="Hipervnculo"/>
            <w:b w:val="0"/>
          </w:rPr>
          <w:t>1.2.2 Clade A type 2C protein phosphatases (PP2C)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_Toc425123020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1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1.2.1.1 Clade A PP2Cs type as  negative regulators of ABA signaling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_Toc425123021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2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1.2.2.1 Targets of clade a PP2Cs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_Toc425123022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5"/>
        <w:tabs>
          <w:tab w:val="left" w:pos="132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3" w:history="1">
        <w:r>
          <w:rPr>
            <w:rStyle w:val="Hipervnculo"/>
            <w:rFonts w:ascii="Wingdings" w:hAnsi="Wingdings"/>
            <w:noProof/>
            <w:lang w:val="en-US"/>
          </w:rPr>
          <w:t xml:space="preserve">  </w:t>
        </w:r>
        <w:r w:rsidRPr="003031E4">
          <w:rPr>
            <w:rStyle w:val="Hipervnculo"/>
            <w:rFonts w:ascii="Times New Roman" w:hAnsi="Times New Roman"/>
            <w:noProof/>
            <w:lang w:val="en-US"/>
          </w:rPr>
          <w:t>Protein kinases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_Toc425123023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5"/>
        <w:tabs>
          <w:tab w:val="left" w:pos="132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4" w:history="1">
        <w:r>
          <w:rPr>
            <w:rStyle w:val="Hipervnculo"/>
            <w:rFonts w:ascii="Wingdings" w:hAnsi="Wingdings"/>
            <w:noProof/>
            <w:lang w:val="en-US"/>
          </w:rPr>
          <w:t xml:space="preserve">  </w:t>
        </w:r>
        <w:r w:rsidRPr="003031E4">
          <w:rPr>
            <w:rStyle w:val="Hipervnculo"/>
            <w:rFonts w:ascii="Times New Roman" w:hAnsi="Times New Roman"/>
            <w:noProof/>
            <w:lang w:val="en-US"/>
          </w:rPr>
          <w:t>Transcriptional regulators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_Toc425123024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5"/>
        <w:tabs>
          <w:tab w:val="left" w:pos="132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5" w:history="1">
        <w:r>
          <w:rPr>
            <w:rStyle w:val="Hipervnculo"/>
            <w:rFonts w:ascii="Wingdings" w:hAnsi="Wingdings"/>
            <w:noProof/>
            <w:lang w:val="en-US"/>
          </w:rPr>
          <w:t xml:space="preserve">  </w:t>
        </w:r>
        <w:r w:rsidRPr="003031E4">
          <w:rPr>
            <w:rStyle w:val="Hipervnculo"/>
            <w:rFonts w:ascii="Times New Roman" w:hAnsi="Times New Roman"/>
            <w:noProof/>
            <w:lang w:val="en-US"/>
          </w:rPr>
          <w:t>Membrane targets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_Toc425123025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26" w:history="1">
        <w:r w:rsidRPr="003031E4">
          <w:rPr>
            <w:rStyle w:val="Hipervnculo"/>
            <w:b w:val="0"/>
          </w:rPr>
          <w:t>1.2.3 Secondary  messengers in ABA signal transduction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_Toc425123026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36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3"/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27" w:history="1">
        <w:r w:rsidRPr="003031E4">
          <w:rPr>
            <w:rStyle w:val="Hipervnculo"/>
            <w:b w:val="0"/>
          </w:rPr>
          <w:t>1.2.4 Membrane recognition by phospholipid-binding domains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_Toc425123027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38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4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25123028" w:history="1">
        <w:r w:rsidRPr="003031E4">
          <w:rPr>
            <w:rStyle w:val="Hipervnculo"/>
            <w:rFonts w:ascii="Times New Roman" w:hAnsi="Times New Roman"/>
            <w:noProof/>
            <w:lang w:val="en-US"/>
          </w:rPr>
          <w:t>1.2.4.1 C2 domains  as calcium-dependent lipid binding domain</w:t>
        </w:r>
        <w:r w:rsidRPr="003031E4">
          <w:rPr>
            <w:noProof/>
            <w:webHidden/>
          </w:rPr>
          <w:tab/>
        </w:r>
        <w:r w:rsidRPr="003031E4">
          <w:rPr>
            <w:noProof/>
            <w:webHidden/>
          </w:rPr>
          <w:fldChar w:fldCharType="begin"/>
        </w:r>
        <w:r w:rsidRPr="003031E4">
          <w:rPr>
            <w:noProof/>
            <w:webHidden/>
          </w:rPr>
          <w:instrText xml:space="preserve"> PAGEREF _Toc425123028 \h </w:instrText>
        </w:r>
        <w:r w:rsidRPr="003031E4">
          <w:rPr>
            <w:noProof/>
            <w:webHidden/>
          </w:rPr>
        </w:r>
        <w:r w:rsidRPr="003031E4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3031E4">
          <w:rPr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29" w:history="1">
        <w:r w:rsidRPr="003031E4">
          <w:rPr>
            <w:rStyle w:val="Hipervnculo"/>
            <w:b w:val="0"/>
            <w:noProof/>
          </w:rPr>
          <w:t>2.</w:t>
        </w:r>
        <w:r w:rsidRPr="003031E4">
          <w:rPr>
            <w:rFonts w:asciiTheme="minorHAnsi" w:eastAsiaTheme="minorEastAsia" w:hAnsiTheme="minorHAnsi" w:cstheme="minorBidi"/>
            <w:b w:val="0"/>
            <w:noProof/>
            <w:lang w:val="es-ES" w:eastAsia="es-ES"/>
          </w:rPr>
          <w:t xml:space="preserve"> </w:t>
        </w:r>
        <w:r w:rsidRPr="003031E4">
          <w:rPr>
            <w:rStyle w:val="Hipervnculo"/>
            <w:b w:val="0"/>
            <w:noProof/>
          </w:rPr>
          <w:t>OBJECTIVES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_Toc425123029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49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30" w:history="1">
        <w:r w:rsidRPr="003031E4">
          <w:rPr>
            <w:rStyle w:val="Hipervnculo"/>
            <w:b w:val="0"/>
            <w:noProof/>
          </w:rPr>
          <w:t>3. CHAPTER I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_Toc425123030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1" w:history="1">
        <w:r w:rsidRPr="003031E4">
          <w:rPr>
            <w:rStyle w:val="Hipervnculo"/>
            <w:b w:val="0"/>
            <w:lang w:val="en-US"/>
          </w:rPr>
          <w:t>3.1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bCs/>
            <w:lang w:val="en-US"/>
          </w:rPr>
          <w:t>INTRODUCTION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_Toc425123031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55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2" w:history="1">
        <w:r w:rsidRPr="003031E4">
          <w:rPr>
            <w:rStyle w:val="Hipervnculo"/>
            <w:b w:val="0"/>
            <w:lang w:val="en-US"/>
          </w:rPr>
          <w:t>3.2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lang w:val="en-US"/>
          </w:rPr>
          <w:t>RESULTS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_Toc425123032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60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3" w:history="1">
        <w:r w:rsidRPr="003031E4">
          <w:rPr>
            <w:rStyle w:val="Hipervnculo"/>
            <w:b w:val="0"/>
            <w:bCs/>
            <w:lang w:val="en-US"/>
          </w:rPr>
          <w:t>3.3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bCs/>
            <w:lang w:val="en-US"/>
          </w:rPr>
          <w:t>MATERIALS AND METHODS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_Toc425123033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67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34" w:history="1">
        <w:r w:rsidRPr="003031E4">
          <w:rPr>
            <w:rStyle w:val="Hipervnculo"/>
            <w:b w:val="0"/>
            <w:noProof/>
          </w:rPr>
          <w:t>4. CHAPTER II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_Toc425123034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71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5" w:history="1">
        <w:r w:rsidRPr="003031E4">
          <w:rPr>
            <w:rStyle w:val="Hipervnculo"/>
            <w:b w:val="0"/>
            <w:lang w:val="en-US"/>
          </w:rPr>
          <w:t>4.1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bCs/>
            <w:lang w:val="en-US"/>
          </w:rPr>
          <w:t>INTRODUCTION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_Toc425123035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73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6" w:history="1">
        <w:r w:rsidRPr="003031E4">
          <w:rPr>
            <w:rStyle w:val="Hipervnculo"/>
            <w:b w:val="0"/>
            <w:lang w:val="en-US"/>
          </w:rPr>
          <w:t>4.2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lang w:val="en-US"/>
          </w:rPr>
          <w:t>RESULTS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_Toc425123036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75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2"/>
        <w:tabs>
          <w:tab w:val="left" w:pos="880"/>
        </w:tabs>
        <w:rPr>
          <w:rFonts w:asciiTheme="minorHAnsi" w:eastAsiaTheme="minorEastAsia" w:hAnsiTheme="minorHAnsi" w:cstheme="minorBidi"/>
          <w:b w:val="0"/>
          <w:lang w:val="es-ES" w:eastAsia="es-ES"/>
        </w:rPr>
      </w:pPr>
      <w:hyperlink w:anchor="_Toc425123037" w:history="1">
        <w:r w:rsidRPr="003031E4">
          <w:rPr>
            <w:rStyle w:val="Hipervnculo"/>
            <w:b w:val="0"/>
            <w:bCs/>
            <w:lang w:val="en-US"/>
          </w:rPr>
          <w:t>4.3</w:t>
        </w:r>
        <w:r w:rsidRPr="003031E4">
          <w:rPr>
            <w:rFonts w:asciiTheme="minorHAnsi" w:eastAsiaTheme="minorEastAsia" w:hAnsiTheme="minorHAnsi" w:cstheme="minorBidi"/>
            <w:b w:val="0"/>
            <w:lang w:val="es-ES" w:eastAsia="es-ES"/>
          </w:rPr>
          <w:t xml:space="preserve"> </w:t>
        </w:r>
        <w:r w:rsidRPr="003031E4">
          <w:rPr>
            <w:rStyle w:val="Hipervnculo"/>
            <w:b w:val="0"/>
            <w:bCs/>
            <w:lang w:val="en-US"/>
          </w:rPr>
          <w:t>MATERIALS AND METHODS</w:t>
        </w:r>
        <w:r w:rsidRPr="003031E4">
          <w:rPr>
            <w:b w:val="0"/>
            <w:webHidden/>
          </w:rPr>
          <w:tab/>
        </w:r>
        <w:r w:rsidRPr="003031E4">
          <w:rPr>
            <w:b w:val="0"/>
            <w:webHidden/>
          </w:rPr>
          <w:fldChar w:fldCharType="begin"/>
        </w:r>
        <w:r w:rsidRPr="003031E4">
          <w:rPr>
            <w:b w:val="0"/>
            <w:webHidden/>
          </w:rPr>
          <w:instrText xml:space="preserve"> PAGEREF _Toc425123037 \h </w:instrText>
        </w:r>
        <w:r w:rsidRPr="003031E4">
          <w:rPr>
            <w:b w:val="0"/>
            <w:webHidden/>
          </w:rPr>
        </w:r>
        <w:r w:rsidRPr="003031E4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94</w:t>
        </w:r>
        <w:r w:rsidRPr="003031E4">
          <w:rPr>
            <w:b w:val="0"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38" w:history="1">
        <w:r w:rsidRPr="003031E4">
          <w:rPr>
            <w:rStyle w:val="Hipervnculo"/>
            <w:b w:val="0"/>
            <w:noProof/>
          </w:rPr>
          <w:t>5. GENERAL DISCUSSION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_Toc425123038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101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39" w:history="1">
        <w:r w:rsidRPr="003031E4">
          <w:rPr>
            <w:rStyle w:val="Hipervnculo"/>
            <w:b w:val="0"/>
            <w:noProof/>
          </w:rPr>
          <w:t>6. CONCLUSIONS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_Toc425123039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113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40" w:history="1">
        <w:r>
          <w:rPr>
            <w:rStyle w:val="Hipervnculo"/>
            <w:b w:val="0"/>
            <w:noProof/>
          </w:rPr>
          <w:t>7. REFER</w:t>
        </w:r>
        <w:r w:rsidRPr="003031E4">
          <w:rPr>
            <w:rStyle w:val="Hipervnculo"/>
            <w:b w:val="0"/>
            <w:noProof/>
          </w:rPr>
          <w:t>ENCES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_Toc425123040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117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41" w:history="1">
        <w:r w:rsidRPr="003031E4">
          <w:rPr>
            <w:rStyle w:val="Hipervnculo"/>
            <w:b w:val="0"/>
            <w:noProof/>
          </w:rPr>
          <w:t>8. APPENDIX I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_Toc425123041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145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Pr="003031E4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42" w:history="1">
        <w:r w:rsidRPr="003031E4">
          <w:rPr>
            <w:rStyle w:val="Hipervnculo"/>
            <w:b w:val="0"/>
            <w:noProof/>
          </w:rPr>
          <w:t>9. A</w:t>
        </w:r>
        <w:r>
          <w:rPr>
            <w:rStyle w:val="Hipervnculo"/>
            <w:b w:val="0"/>
            <w:noProof/>
          </w:rPr>
          <w:t>P</w:t>
        </w:r>
        <w:r w:rsidRPr="003031E4">
          <w:rPr>
            <w:rStyle w:val="Hipervnculo"/>
            <w:b w:val="0"/>
            <w:noProof/>
          </w:rPr>
          <w:t>PENDIX II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_Toc425123042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179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3F166B" w:rsidRDefault="003F166B" w:rsidP="003F166B">
      <w:pPr>
        <w:pStyle w:val="TDC1"/>
        <w:numPr>
          <w:ilvl w:val="0"/>
          <w:numId w:val="0"/>
        </w:numPr>
        <w:ind w:left="357" w:hanging="357"/>
        <w:rPr>
          <w:rFonts w:asciiTheme="minorHAnsi" w:eastAsiaTheme="minorEastAsia" w:hAnsiTheme="minorHAnsi" w:cstheme="minorBidi"/>
          <w:b w:val="0"/>
          <w:noProof/>
          <w:lang w:val="es-ES" w:eastAsia="es-ES"/>
        </w:rPr>
      </w:pPr>
      <w:hyperlink w:anchor="_Toc425123043" w:history="1">
        <w:r w:rsidRPr="003031E4">
          <w:rPr>
            <w:rStyle w:val="Hipervnculo"/>
            <w:b w:val="0"/>
            <w:noProof/>
          </w:rPr>
          <w:t>10. AP</w:t>
        </w:r>
        <w:r>
          <w:rPr>
            <w:rStyle w:val="Hipervnculo"/>
            <w:b w:val="0"/>
            <w:noProof/>
          </w:rPr>
          <w:t>P</w:t>
        </w:r>
        <w:r w:rsidRPr="003031E4">
          <w:rPr>
            <w:rStyle w:val="Hipervnculo"/>
            <w:b w:val="0"/>
            <w:noProof/>
          </w:rPr>
          <w:t>ENDIX III</w:t>
        </w:r>
        <w:r w:rsidRPr="003031E4">
          <w:rPr>
            <w:b w:val="0"/>
            <w:noProof/>
            <w:webHidden/>
          </w:rPr>
          <w:tab/>
        </w:r>
        <w:r w:rsidRPr="003031E4">
          <w:rPr>
            <w:b w:val="0"/>
            <w:noProof/>
            <w:webHidden/>
          </w:rPr>
          <w:fldChar w:fldCharType="begin"/>
        </w:r>
        <w:r w:rsidRPr="003031E4">
          <w:rPr>
            <w:b w:val="0"/>
            <w:noProof/>
            <w:webHidden/>
          </w:rPr>
          <w:instrText xml:space="preserve"> PAGEREF _Toc425123043 \h </w:instrText>
        </w:r>
        <w:r w:rsidRPr="003031E4">
          <w:rPr>
            <w:b w:val="0"/>
            <w:noProof/>
            <w:webHidden/>
          </w:rPr>
        </w:r>
        <w:r w:rsidRPr="003031E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211</w:t>
        </w:r>
        <w:r w:rsidRPr="003031E4">
          <w:rPr>
            <w:b w:val="0"/>
            <w:noProof/>
            <w:webHidden/>
          </w:rPr>
          <w:fldChar w:fldCharType="end"/>
        </w:r>
      </w:hyperlink>
    </w:p>
    <w:p w:rsidR="00D0521B" w:rsidRDefault="003F166B" w:rsidP="003F166B">
      <w:r w:rsidRPr="008703DF">
        <w:rPr>
          <w:rFonts w:ascii="Times New Roman" w:hAnsi="Times New Roman"/>
          <w:lang w:val="en-US"/>
        </w:rPr>
        <w:fldChar w:fldCharType="end"/>
      </w:r>
    </w:p>
    <w:sectPr w:rsidR="00D0521B" w:rsidSect="00B34B3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6439"/>
    <w:multiLevelType w:val="multilevel"/>
    <w:tmpl w:val="486CABF4"/>
    <w:lvl w:ilvl="0">
      <w:start w:val="1"/>
      <w:numFmt w:val="decimal"/>
      <w:pStyle w:val="TDC1"/>
      <w:suff w:val="space"/>
      <w:lvlText w:val="%1."/>
      <w:lvlJc w:val="left"/>
      <w:pPr>
        <w:ind w:left="5319" w:hanging="357"/>
      </w:pPr>
      <w:rPr>
        <w:rFonts w:eastAsia="Calibri" w:hint="default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166B"/>
    <w:rsid w:val="00167BA3"/>
    <w:rsid w:val="003F166B"/>
    <w:rsid w:val="00665365"/>
    <w:rsid w:val="0079293D"/>
    <w:rsid w:val="008C7140"/>
    <w:rsid w:val="009A1CA1"/>
    <w:rsid w:val="00B34B3C"/>
    <w:rsid w:val="00D0521B"/>
    <w:rsid w:val="00E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6B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66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F166B"/>
    <w:pPr>
      <w:numPr>
        <w:numId w:val="1"/>
      </w:numPr>
      <w:tabs>
        <w:tab w:val="left" w:pos="440"/>
        <w:tab w:val="left" w:pos="880"/>
        <w:tab w:val="right" w:leader="dot" w:pos="8494"/>
      </w:tabs>
      <w:spacing w:after="100" w:line="240" w:lineRule="auto"/>
      <w:ind w:left="357"/>
    </w:pPr>
    <w:rPr>
      <w:rFonts w:ascii="Times New Roman" w:hAnsi="Times New Roman"/>
      <w:b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3F166B"/>
    <w:pPr>
      <w:tabs>
        <w:tab w:val="right" w:leader="dot" w:pos="8494"/>
      </w:tabs>
      <w:spacing w:after="100"/>
      <w:ind w:left="220"/>
    </w:pPr>
    <w:rPr>
      <w:rFonts w:ascii="Times New Roman" w:hAnsi="Times New Roman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3F166B"/>
    <w:pPr>
      <w:tabs>
        <w:tab w:val="left" w:pos="1320"/>
        <w:tab w:val="right" w:leader="dot" w:pos="8494"/>
      </w:tabs>
      <w:spacing w:after="100"/>
      <w:ind w:left="440"/>
    </w:pPr>
    <w:rPr>
      <w:rFonts w:ascii="Times New Roman" w:hAnsi="Times New Roman"/>
      <w:b/>
      <w:noProof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3F166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3F166B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3042</Characters>
  <Application>Microsoft Office Word</Application>
  <DocSecurity>0</DocSecurity>
  <Lines>25</Lines>
  <Paragraphs>7</Paragraphs>
  <ScaleCrop>false</ScaleCrop>
  <Company>http://www.centor.mx.gd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2015-10-23T12:54:00Z</dcterms:created>
  <dcterms:modified xsi:type="dcterms:W3CDTF">2015-10-23T12:54:00Z</dcterms:modified>
</cp:coreProperties>
</file>