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B9" w:rsidRPr="0023114D" w:rsidRDefault="000366B9" w:rsidP="000366B9">
      <w:pPr>
        <w:pStyle w:val="TDC1"/>
        <w:tabs>
          <w:tab w:val="clear" w:pos="1843"/>
          <w:tab w:val="clear" w:pos="2694"/>
          <w:tab w:val="left" w:pos="1276"/>
        </w:tabs>
        <w:ind w:left="1276" w:hanging="1276"/>
        <w:rPr>
          <w:rFonts w:eastAsia="Times New Roman"/>
          <w:b/>
          <w:sz w:val="24"/>
          <w:szCs w:val="24"/>
          <w:lang w:eastAsia="es-CO"/>
        </w:rPr>
      </w:pPr>
      <w:r w:rsidRPr="0023114D">
        <w:rPr>
          <w:b/>
          <w:sz w:val="24"/>
          <w:szCs w:val="24"/>
        </w:rPr>
        <w:t>ÍNDICE</w:t>
      </w:r>
    </w:p>
    <w:p w:rsidR="000366B9" w:rsidRPr="0023114D" w:rsidRDefault="000366B9" w:rsidP="000366B9">
      <w:pPr>
        <w:spacing w:after="0" w:line="360" w:lineRule="auto"/>
        <w:rPr>
          <w:lang w:val="es-CO" w:eastAsia="es-CO"/>
        </w:rPr>
      </w:pPr>
    </w:p>
    <w:p w:rsidR="000366B9" w:rsidRPr="0023114D" w:rsidRDefault="000366B9" w:rsidP="000366B9">
      <w:pPr>
        <w:pStyle w:val="TDC1"/>
        <w:tabs>
          <w:tab w:val="clear" w:pos="2694"/>
          <w:tab w:val="left" w:pos="2127"/>
        </w:tabs>
        <w:rPr>
          <w:rFonts w:eastAsia="Times New Roman"/>
          <w:lang w:eastAsia="es-CO"/>
        </w:rPr>
      </w:pPr>
      <w:r w:rsidRPr="002D55B8">
        <w:rPr>
          <w:rFonts w:eastAsia="Times New Roman"/>
          <w:b/>
          <w:lang w:eastAsia="es-CO"/>
        </w:rPr>
        <w:tab/>
      </w:r>
      <w:r>
        <w:rPr>
          <w:b/>
        </w:rPr>
        <w:t>ABREVIATURAS</w:t>
      </w:r>
      <w:r w:rsidRPr="002D55B8">
        <w:rPr>
          <w:webHidden/>
        </w:rPr>
        <w:tab/>
      </w:r>
      <w:r>
        <w:rPr>
          <w:webHidden/>
        </w:rPr>
        <w:t>VII</w:t>
      </w:r>
      <w:r>
        <w:rPr>
          <w:b/>
        </w:rPr>
        <w:t xml:space="preserve"> </w:t>
      </w:r>
      <w:r w:rsidRPr="002D55B8">
        <w:rPr>
          <w:webHidden/>
        </w:rPr>
        <w:tab/>
      </w:r>
      <w:r w:rsidRPr="002D55B8">
        <w:rPr>
          <w:rFonts w:eastAsia="Times New Roman"/>
          <w:lang w:eastAsia="es-CO"/>
        </w:rPr>
        <w:t xml:space="preserve"> </w:t>
      </w:r>
    </w:p>
    <w:p w:rsidR="000366B9" w:rsidRPr="0023114D" w:rsidRDefault="000366B9" w:rsidP="000366B9">
      <w:pPr>
        <w:pStyle w:val="TDC1"/>
        <w:tabs>
          <w:tab w:val="clear" w:pos="2694"/>
          <w:tab w:val="left" w:pos="2127"/>
        </w:tabs>
        <w:rPr>
          <w:rFonts w:eastAsia="Times New Roman"/>
          <w:lang w:eastAsia="es-CO"/>
        </w:rPr>
      </w:pPr>
      <w:r>
        <w:rPr>
          <w:b/>
        </w:rPr>
        <w:t>I</w:t>
      </w:r>
      <w:r w:rsidRPr="002D55B8">
        <w:rPr>
          <w:b/>
        </w:rPr>
        <w:t>.</w:t>
      </w:r>
      <w:r w:rsidRPr="002D55B8">
        <w:rPr>
          <w:rFonts w:eastAsia="Times New Roman"/>
          <w:b/>
          <w:lang w:eastAsia="es-CO"/>
        </w:rPr>
        <w:tab/>
      </w:r>
      <w:r>
        <w:rPr>
          <w:b/>
        </w:rPr>
        <w:t>INTRODUCCIÓN</w:t>
      </w:r>
      <w:r w:rsidRPr="002D55B8">
        <w:rPr>
          <w:webHidden/>
        </w:rPr>
        <w:tab/>
      </w:r>
      <w:r>
        <w:rPr>
          <w:b/>
        </w:rPr>
        <w:t xml:space="preserve"> </w:t>
      </w:r>
      <w:r w:rsidRPr="002D55B8">
        <w:rPr>
          <w:webHidden/>
        </w:rPr>
        <w:tab/>
      </w:r>
      <w:r>
        <w:rPr>
          <w:webHidden/>
        </w:rPr>
        <w:t>1</w:t>
      </w:r>
      <w:r w:rsidRPr="002D55B8">
        <w:rPr>
          <w:rFonts w:eastAsia="Times New Roman"/>
          <w:lang w:eastAsia="es-CO"/>
        </w:rPr>
        <w:t xml:space="preserve"> </w:t>
      </w:r>
    </w:p>
    <w:p w:rsidR="000366B9" w:rsidRPr="002D55B8" w:rsidRDefault="000366B9" w:rsidP="000366B9">
      <w:pPr>
        <w:pStyle w:val="TDC2"/>
        <w:rPr>
          <w:lang w:eastAsia="es-CO"/>
        </w:rPr>
      </w:pPr>
      <w:r w:rsidRPr="002D55B8">
        <w:t>1.</w:t>
      </w:r>
      <w:r w:rsidRPr="002D55B8">
        <w:rPr>
          <w:lang w:eastAsia="es-CO"/>
        </w:rPr>
        <w:tab/>
      </w:r>
      <w:r w:rsidRPr="002D55B8">
        <w:t>Las leguminosas: alta diversidad e importancia agronómica</w:t>
      </w:r>
      <w:r>
        <w:rPr>
          <w:webHidden/>
        </w:rPr>
        <w:tab/>
        <w:t>3</w:t>
      </w:r>
    </w:p>
    <w:p w:rsidR="000366B9" w:rsidRPr="002D55B8" w:rsidRDefault="000366B9" w:rsidP="000366B9">
      <w:pPr>
        <w:pStyle w:val="TDC2"/>
        <w:rPr>
          <w:lang w:eastAsia="es-CO"/>
        </w:rPr>
      </w:pPr>
      <w:r w:rsidRPr="002D55B8">
        <w:t>2.</w:t>
      </w:r>
      <w:r w:rsidRPr="002D55B8">
        <w:rPr>
          <w:lang w:eastAsia="es-CO"/>
        </w:rPr>
        <w:tab/>
      </w:r>
      <w:r w:rsidRPr="002D55B8">
        <w:t>La alfalfa (</w:t>
      </w:r>
      <w:r w:rsidRPr="002D55B8">
        <w:rPr>
          <w:i/>
        </w:rPr>
        <w:t>Medicago sativa</w:t>
      </w:r>
      <w:r w:rsidRPr="002D55B8">
        <w:t xml:space="preserve"> L.)</w:t>
      </w:r>
      <w:r>
        <w:rPr>
          <w:webHidden/>
        </w:rPr>
        <w:tab/>
        <w:t>5</w:t>
      </w:r>
    </w:p>
    <w:p w:rsidR="000366B9" w:rsidRPr="002D55B8" w:rsidRDefault="000366B9" w:rsidP="000366B9">
      <w:pPr>
        <w:pStyle w:val="TDC3"/>
        <w:rPr>
          <w:rFonts w:eastAsia="Times New Roman"/>
          <w:lang w:eastAsia="es-CO"/>
        </w:rPr>
      </w:pPr>
      <w:r w:rsidRPr="002D55B8">
        <w:t>2.1.</w:t>
      </w:r>
      <w:r w:rsidRPr="002D55B8">
        <w:rPr>
          <w:rFonts w:eastAsia="Times New Roman"/>
          <w:lang w:eastAsia="es-CO"/>
        </w:rPr>
        <w:tab/>
      </w:r>
      <w:r w:rsidRPr="002D55B8">
        <w:t>Origen de la alfalfa</w:t>
      </w:r>
      <w:r>
        <w:rPr>
          <w:webHidden/>
        </w:rPr>
        <w:tab/>
        <w:t>5</w:t>
      </w:r>
    </w:p>
    <w:p w:rsidR="000366B9" w:rsidRPr="002D55B8" w:rsidRDefault="000366B9" w:rsidP="000366B9">
      <w:pPr>
        <w:pStyle w:val="TDC3"/>
        <w:rPr>
          <w:rFonts w:eastAsia="Times New Roman"/>
          <w:lang w:eastAsia="es-CO"/>
        </w:rPr>
      </w:pPr>
      <w:r w:rsidRPr="002D55B8">
        <w:t>2.2.</w:t>
      </w:r>
      <w:r w:rsidRPr="002D55B8">
        <w:rPr>
          <w:rFonts w:eastAsia="Times New Roman"/>
          <w:lang w:eastAsia="es-CO"/>
        </w:rPr>
        <w:tab/>
      </w:r>
      <w:r w:rsidRPr="002D55B8">
        <w:t>Botánica y características morfológicas de la alfalfa</w:t>
      </w:r>
      <w:r>
        <w:rPr>
          <w:webHidden/>
        </w:rPr>
        <w:tab/>
        <w:t>6</w:t>
      </w:r>
    </w:p>
    <w:p w:rsidR="000366B9" w:rsidRPr="002D55B8" w:rsidRDefault="000366B9" w:rsidP="000366B9">
      <w:pPr>
        <w:pStyle w:val="TDC3"/>
      </w:pPr>
      <w:r w:rsidRPr="002D55B8">
        <w:t>2.3.</w:t>
      </w:r>
      <w:r w:rsidRPr="002D55B8">
        <w:rPr>
          <w:rFonts w:eastAsia="Times New Roman"/>
          <w:lang w:eastAsia="es-CO"/>
        </w:rPr>
        <w:tab/>
      </w:r>
      <w:r w:rsidRPr="002D55B8">
        <w:t>Distribución geográfica de la alfalfa</w:t>
      </w:r>
      <w:r>
        <w:rPr>
          <w:webHidden/>
        </w:rPr>
        <w:tab/>
        <w:t>9</w:t>
      </w:r>
    </w:p>
    <w:p w:rsidR="000366B9" w:rsidRPr="002D55B8" w:rsidRDefault="000366B9" w:rsidP="000366B9">
      <w:pPr>
        <w:pStyle w:val="TDC3"/>
        <w:rPr>
          <w:rFonts w:eastAsia="Times New Roman"/>
          <w:lang w:eastAsia="es-CO"/>
        </w:rPr>
      </w:pPr>
      <w:r w:rsidRPr="002D55B8">
        <w:t>2.4.</w:t>
      </w:r>
      <w:r w:rsidRPr="002D55B8">
        <w:rPr>
          <w:rFonts w:eastAsia="Times New Roman"/>
          <w:lang w:eastAsia="es-CO"/>
        </w:rPr>
        <w:tab/>
      </w:r>
      <w:r w:rsidRPr="002D55B8">
        <w:rPr>
          <w:lang w:eastAsia="es-ES"/>
        </w:rPr>
        <w:t>El cultivo de la alfalfa en España</w:t>
      </w:r>
      <w:r>
        <w:rPr>
          <w:webHidden/>
        </w:rPr>
        <w:tab/>
        <w:t>11</w:t>
      </w:r>
    </w:p>
    <w:p w:rsidR="000366B9" w:rsidRPr="002D55B8" w:rsidRDefault="000366B9" w:rsidP="000366B9">
      <w:pPr>
        <w:pStyle w:val="TDC3"/>
        <w:rPr>
          <w:rFonts w:eastAsia="Times New Roman"/>
          <w:lang w:eastAsia="es-CO"/>
        </w:rPr>
      </w:pPr>
      <w:r w:rsidRPr="002D55B8">
        <w:t>2.5.</w:t>
      </w:r>
      <w:r w:rsidRPr="002D55B8">
        <w:rPr>
          <w:rFonts w:eastAsia="Times New Roman"/>
          <w:lang w:eastAsia="es-CO"/>
        </w:rPr>
        <w:tab/>
      </w:r>
      <w:r w:rsidRPr="002D55B8">
        <w:rPr>
          <w:lang w:eastAsia="es-ES"/>
        </w:rPr>
        <w:t>Beneficios del consumo de alfalfa</w:t>
      </w:r>
      <w:r>
        <w:rPr>
          <w:webHidden/>
        </w:rPr>
        <w:tab/>
        <w:t>13</w:t>
      </w:r>
    </w:p>
    <w:p w:rsidR="000366B9" w:rsidRPr="002D55B8" w:rsidRDefault="000366B9" w:rsidP="000366B9">
      <w:pPr>
        <w:pStyle w:val="TDC2"/>
        <w:rPr>
          <w:lang w:eastAsia="es-CO"/>
        </w:rPr>
      </w:pPr>
      <w:r w:rsidRPr="00897D0C">
        <w:rPr>
          <w:rFonts w:cs="Times New Roman"/>
        </w:rPr>
        <w:t>3.</w:t>
      </w:r>
      <w:r w:rsidRPr="002D55B8">
        <w:rPr>
          <w:lang w:eastAsia="es-CO"/>
        </w:rPr>
        <w:tab/>
      </w:r>
      <w:r w:rsidRPr="002D55B8">
        <w:rPr>
          <w:lang w:eastAsia="es-ES"/>
        </w:rPr>
        <w:t>Biotecnología y mejora genética de especies forrajeras: el caso de la alfalfa</w:t>
      </w:r>
      <w:r w:rsidRPr="002D55B8">
        <w:rPr>
          <w:webHidden/>
        </w:rPr>
        <w:tab/>
      </w:r>
      <w:r>
        <w:rPr>
          <w:webHidden/>
        </w:rPr>
        <w:t>14</w:t>
      </w:r>
    </w:p>
    <w:p w:rsidR="000366B9" w:rsidRPr="002D55B8" w:rsidRDefault="000366B9" w:rsidP="000366B9">
      <w:pPr>
        <w:pStyle w:val="TDC3"/>
      </w:pPr>
      <w:r>
        <w:t>3</w:t>
      </w:r>
      <w:r w:rsidRPr="002D55B8">
        <w:t>.1.</w:t>
      </w:r>
      <w:r w:rsidRPr="002D55B8">
        <w:rPr>
          <w:rFonts w:eastAsia="Times New Roman"/>
          <w:lang w:eastAsia="es-CO"/>
        </w:rPr>
        <w:tab/>
      </w:r>
      <w:r w:rsidRPr="002D55B8">
        <w:t>Interés del retraso de la floración en leguminosas forrajeras</w:t>
      </w:r>
      <w:r>
        <w:rPr>
          <w:webHidden/>
        </w:rPr>
        <w:tab/>
        <w:t>16</w:t>
      </w:r>
    </w:p>
    <w:p w:rsidR="000366B9" w:rsidRPr="002D55B8" w:rsidRDefault="000366B9" w:rsidP="000366B9">
      <w:pPr>
        <w:pStyle w:val="TDC3"/>
        <w:rPr>
          <w:rFonts w:eastAsia="Times New Roman"/>
          <w:lang w:eastAsia="es-CO"/>
        </w:rPr>
      </w:pPr>
      <w:r>
        <w:t xml:space="preserve">    3</w:t>
      </w:r>
      <w:r w:rsidRPr="002D55B8">
        <w:t>.1.1.</w:t>
      </w:r>
      <w:r w:rsidRPr="002D55B8">
        <w:rPr>
          <w:rFonts w:eastAsia="Times New Roman"/>
          <w:lang w:eastAsia="es-CO"/>
        </w:rPr>
        <w:tab/>
        <w:t xml:space="preserve"> </w:t>
      </w:r>
      <w:r w:rsidRPr="002D55B8">
        <w:t xml:space="preserve">Control de la transición floral en </w:t>
      </w:r>
      <w:r w:rsidRPr="002D55B8">
        <w:rPr>
          <w:i/>
        </w:rPr>
        <w:t>Arabidopsis thaliana</w:t>
      </w:r>
      <w:r>
        <w:rPr>
          <w:webHidden/>
        </w:rPr>
        <w:tab/>
        <w:t>17</w:t>
      </w:r>
    </w:p>
    <w:p w:rsidR="000366B9" w:rsidRPr="006A0FB8" w:rsidRDefault="000366B9" w:rsidP="000366B9">
      <w:pPr>
        <w:pStyle w:val="TDC3"/>
        <w:rPr>
          <w:lang w:eastAsia="es-ES"/>
        </w:rPr>
      </w:pPr>
      <w:r>
        <w:t xml:space="preserve">           3</w:t>
      </w:r>
      <w:r w:rsidRPr="002D55B8">
        <w:t xml:space="preserve">.1.1.1. </w:t>
      </w:r>
      <w:r w:rsidRPr="002D55B8">
        <w:rPr>
          <w:lang w:eastAsia="es-ES"/>
        </w:rPr>
        <w:t>Control de la iniciación floral en Arabidopsis. Genes de identidad de meristemo floral</w:t>
      </w:r>
      <w:r w:rsidRPr="002D55B8">
        <w:t xml:space="preserve"> </w:t>
      </w:r>
      <w:r w:rsidRPr="002D55B8">
        <w:rPr>
          <w:rFonts w:eastAsia="Times New Roman"/>
          <w:lang w:eastAsia="es-CO"/>
        </w:rPr>
        <w:tab/>
      </w:r>
      <w:r>
        <w:rPr>
          <w:rFonts w:eastAsia="Times New Roman"/>
          <w:lang w:eastAsia="es-CO"/>
        </w:rPr>
        <w:t>19</w:t>
      </w:r>
    </w:p>
    <w:p w:rsidR="000366B9" w:rsidRPr="002D55B8" w:rsidRDefault="000366B9" w:rsidP="000366B9">
      <w:pPr>
        <w:pStyle w:val="TDC1"/>
        <w:rPr>
          <w:webHidden/>
        </w:rPr>
      </w:pPr>
      <w:r w:rsidRPr="002D55B8">
        <w:t xml:space="preserve">                  </w:t>
      </w:r>
      <w:r>
        <w:t xml:space="preserve">   3</w:t>
      </w:r>
      <w:r w:rsidRPr="002D55B8">
        <w:t xml:space="preserve">.1.1.2. </w:t>
      </w:r>
      <w:r w:rsidRPr="002D55B8">
        <w:rPr>
          <w:i/>
        </w:rPr>
        <w:t xml:space="preserve">TERMINAL FLOWER </w:t>
      </w:r>
      <w:r>
        <w:rPr>
          <w:i/>
        </w:rPr>
        <w:t xml:space="preserve">1 </w:t>
      </w:r>
      <w:r w:rsidRPr="002D55B8">
        <w:t>(</w:t>
      </w:r>
      <w:r w:rsidRPr="002D55B8">
        <w:rPr>
          <w:i/>
        </w:rPr>
        <w:t>TFL1</w:t>
      </w:r>
      <w:r w:rsidRPr="002D55B8">
        <w:t xml:space="preserve">) es un regulador negativo de la </w:t>
      </w:r>
      <w:r>
        <w:t xml:space="preserve"> </w:t>
      </w:r>
      <w:r w:rsidRPr="002D55B8">
        <w:t xml:space="preserve">iniciación floral en Arabidopsis </w:t>
      </w:r>
      <w:r>
        <w:rPr>
          <w:webHidden/>
        </w:rPr>
        <w:tab/>
        <w:t>20</w:t>
      </w:r>
    </w:p>
    <w:p w:rsidR="000366B9" w:rsidRPr="002D55B8" w:rsidRDefault="000366B9" w:rsidP="000366B9">
      <w:pPr>
        <w:pStyle w:val="TDC3"/>
        <w:rPr>
          <w:rFonts w:eastAsia="Times New Roman"/>
          <w:lang w:eastAsia="es-CO"/>
        </w:rPr>
      </w:pPr>
      <w:r>
        <w:t xml:space="preserve">                   3</w:t>
      </w:r>
      <w:r w:rsidRPr="002D55B8">
        <w:t xml:space="preserve">.1.1.2.1.   </w:t>
      </w:r>
      <w:r w:rsidRPr="002D55B8">
        <w:rPr>
          <w:i/>
          <w:lang w:eastAsia="es-ES"/>
        </w:rPr>
        <w:t>TFL1</w:t>
      </w:r>
      <w:r w:rsidRPr="002D55B8">
        <w:rPr>
          <w:lang w:eastAsia="es-ES"/>
        </w:rPr>
        <w:t xml:space="preserve"> y el desarrollo de la inflorescencia en Arabidopsis</w:t>
      </w:r>
      <w:r w:rsidRPr="002D55B8">
        <w:t xml:space="preserve"> </w:t>
      </w:r>
      <w:r>
        <w:rPr>
          <w:rFonts w:eastAsia="Times New Roman"/>
          <w:lang w:eastAsia="es-CO"/>
        </w:rPr>
        <w:tab/>
        <w:t>21</w:t>
      </w:r>
    </w:p>
    <w:p w:rsidR="000366B9" w:rsidRPr="002D55B8" w:rsidRDefault="000366B9" w:rsidP="000366B9">
      <w:pPr>
        <w:pStyle w:val="TDC1"/>
        <w:rPr>
          <w:webHidden/>
        </w:rPr>
      </w:pPr>
      <w:r>
        <w:t xml:space="preserve">                              3</w:t>
      </w:r>
      <w:r w:rsidRPr="002D55B8">
        <w:t>.1.1.2.2.   La proteina</w:t>
      </w:r>
      <w:r w:rsidRPr="002D55B8">
        <w:rPr>
          <w:i/>
        </w:rPr>
        <w:t xml:space="preserve"> </w:t>
      </w:r>
      <w:r w:rsidRPr="00A573C6">
        <w:t>TFL1</w:t>
      </w:r>
      <w:r w:rsidRPr="002D55B8">
        <w:t xml:space="preserve"> </w:t>
      </w:r>
      <w:r>
        <w:rPr>
          <w:webHidden/>
        </w:rPr>
        <w:tab/>
        <w:t>23</w:t>
      </w:r>
    </w:p>
    <w:p w:rsidR="000366B9" w:rsidRPr="002D55B8" w:rsidRDefault="000366B9" w:rsidP="000366B9">
      <w:pPr>
        <w:pStyle w:val="TDC1"/>
        <w:rPr>
          <w:webHidden/>
        </w:rPr>
      </w:pPr>
      <w:r>
        <w:t xml:space="preserve">                              3</w:t>
      </w:r>
      <w:r w:rsidRPr="002D55B8">
        <w:t xml:space="preserve">.1.1.2.3.   </w:t>
      </w:r>
      <w:r w:rsidRPr="002D55B8">
        <w:rPr>
          <w:lang w:eastAsia="es-ES"/>
        </w:rPr>
        <w:t xml:space="preserve">Ortólogos de </w:t>
      </w:r>
      <w:r w:rsidRPr="00A573C6">
        <w:rPr>
          <w:i/>
          <w:lang w:eastAsia="es-ES"/>
        </w:rPr>
        <w:t>TFL1</w:t>
      </w:r>
      <w:r w:rsidRPr="002D55B8">
        <w:rPr>
          <w:lang w:eastAsia="es-ES"/>
        </w:rPr>
        <w:t xml:space="preserve"> en leguminosas</w:t>
      </w:r>
      <w:r>
        <w:rPr>
          <w:rFonts w:eastAsia="Times New Roman"/>
          <w:lang w:eastAsia="es-CO"/>
        </w:rPr>
        <w:tab/>
        <w:t>25</w:t>
      </w:r>
    </w:p>
    <w:p w:rsidR="000366B9" w:rsidRPr="002D55B8" w:rsidRDefault="000366B9" w:rsidP="000366B9">
      <w:pPr>
        <w:pStyle w:val="TDC3"/>
        <w:rPr>
          <w:lang w:eastAsia="es-ES"/>
        </w:rPr>
      </w:pPr>
      <w:r>
        <w:t>3</w:t>
      </w:r>
      <w:r w:rsidRPr="002D55B8">
        <w:t>.2.</w:t>
      </w:r>
      <w:r w:rsidRPr="002D55B8">
        <w:rPr>
          <w:rFonts w:eastAsia="Times New Roman"/>
          <w:lang w:eastAsia="es-CO"/>
        </w:rPr>
        <w:tab/>
      </w:r>
      <w:r w:rsidRPr="002D55B8">
        <w:rPr>
          <w:lang w:eastAsia="es-ES"/>
        </w:rPr>
        <w:t xml:space="preserve">Interés de la biofortificación de cultivos forrajeros: producción </w:t>
      </w:r>
      <w:r w:rsidRPr="002D55B8">
        <w:rPr>
          <w:i/>
          <w:lang w:eastAsia="es-ES"/>
        </w:rPr>
        <w:t>de novo</w:t>
      </w:r>
      <w:r w:rsidRPr="002D55B8">
        <w:rPr>
          <w:lang w:eastAsia="es-ES"/>
        </w:rPr>
        <w:t xml:space="preserve"> </w:t>
      </w:r>
      <w:r>
        <w:rPr>
          <w:lang w:eastAsia="es-ES"/>
        </w:rPr>
        <w:t xml:space="preserve">de </w:t>
      </w:r>
      <w:r w:rsidRPr="002D55B8">
        <w:rPr>
          <w:lang w:eastAsia="es-ES"/>
        </w:rPr>
        <w:t xml:space="preserve">antocianinas y acumulación de proantocianidinas (taninos condensados) en </w:t>
      </w:r>
    </w:p>
    <w:p w:rsidR="000366B9" w:rsidRPr="002D55B8" w:rsidRDefault="000366B9" w:rsidP="000366B9">
      <w:pPr>
        <w:pStyle w:val="TDC3"/>
      </w:pPr>
      <w:r>
        <w:rPr>
          <w:lang w:eastAsia="es-ES"/>
        </w:rPr>
        <w:t xml:space="preserve">          </w:t>
      </w:r>
      <w:r w:rsidRPr="002D55B8">
        <w:rPr>
          <w:lang w:eastAsia="es-ES"/>
        </w:rPr>
        <w:t>alfalfa</w:t>
      </w:r>
      <w:r>
        <w:rPr>
          <w:lang w:eastAsia="es-ES"/>
        </w:rPr>
        <w:tab/>
      </w:r>
      <w:r>
        <w:rPr>
          <w:lang w:eastAsia="es-ES"/>
        </w:rPr>
        <w:tab/>
      </w:r>
      <w:r>
        <w:rPr>
          <w:webHidden/>
        </w:rPr>
        <w:t>27</w:t>
      </w:r>
    </w:p>
    <w:p w:rsidR="000366B9" w:rsidRPr="002D55B8" w:rsidRDefault="000366B9" w:rsidP="000366B9">
      <w:pPr>
        <w:pStyle w:val="TDC3"/>
        <w:rPr>
          <w:rFonts w:eastAsia="Times New Roman"/>
          <w:lang w:eastAsia="es-CO"/>
        </w:rPr>
      </w:pPr>
      <w:r>
        <w:t xml:space="preserve">    3</w:t>
      </w:r>
      <w:r w:rsidRPr="002D55B8">
        <w:t>.2.1.</w:t>
      </w:r>
      <w:r w:rsidRPr="002D55B8">
        <w:rPr>
          <w:rFonts w:eastAsia="Times New Roman"/>
          <w:lang w:eastAsia="es-CO"/>
        </w:rPr>
        <w:tab/>
        <w:t xml:space="preserve"> </w:t>
      </w:r>
      <w:r w:rsidRPr="002D55B8">
        <w:t>Biosíntesis de proantocianidinas (PAs)</w:t>
      </w:r>
      <w:r>
        <w:rPr>
          <w:webHidden/>
        </w:rPr>
        <w:tab/>
        <w:t>27</w:t>
      </w:r>
    </w:p>
    <w:p w:rsidR="000366B9" w:rsidRPr="002D55B8" w:rsidRDefault="000366B9" w:rsidP="000366B9">
      <w:pPr>
        <w:pStyle w:val="TDC3"/>
        <w:rPr>
          <w:rFonts w:eastAsia="Times New Roman"/>
          <w:lang w:eastAsia="es-CO"/>
        </w:rPr>
      </w:pPr>
      <w:r>
        <w:t xml:space="preserve">           3</w:t>
      </w:r>
      <w:r w:rsidRPr="002D55B8">
        <w:t xml:space="preserve">.2.1.1.  </w:t>
      </w:r>
      <w:r>
        <w:t xml:space="preserve">Las </w:t>
      </w:r>
      <w:r w:rsidRPr="002D55B8">
        <w:rPr>
          <w:lang w:eastAsia="es-ES"/>
        </w:rPr>
        <w:t>PAs como potenciales nutracéuticos</w:t>
      </w:r>
      <w:r w:rsidRPr="002D55B8">
        <w:t xml:space="preserve"> </w:t>
      </w:r>
      <w:r>
        <w:rPr>
          <w:rFonts w:eastAsia="Times New Roman"/>
          <w:lang w:eastAsia="es-CO"/>
        </w:rPr>
        <w:tab/>
        <w:t>32</w:t>
      </w:r>
    </w:p>
    <w:p w:rsidR="000366B9" w:rsidRPr="002D55B8" w:rsidRDefault="000366B9" w:rsidP="000366B9">
      <w:pPr>
        <w:pStyle w:val="TDC3"/>
        <w:rPr>
          <w:lang w:eastAsia="es-ES"/>
        </w:rPr>
      </w:pPr>
      <w:r>
        <w:t xml:space="preserve">           3</w:t>
      </w:r>
      <w:r w:rsidRPr="002D55B8">
        <w:t>.2.1.2.</w:t>
      </w:r>
      <w:r w:rsidRPr="002D55B8">
        <w:rPr>
          <w:lang w:eastAsia="es-ES"/>
        </w:rPr>
        <w:t xml:space="preserve">  Interés de activar </w:t>
      </w:r>
      <w:r w:rsidRPr="002D55B8">
        <w:rPr>
          <w:i/>
          <w:lang w:eastAsia="es-ES"/>
        </w:rPr>
        <w:t>de novo</w:t>
      </w:r>
      <w:r w:rsidRPr="002D55B8">
        <w:rPr>
          <w:lang w:eastAsia="es-ES"/>
        </w:rPr>
        <w:t xml:space="preserve"> la biosíntesis de antocianinas y PAs en la</w:t>
      </w:r>
    </w:p>
    <w:p w:rsidR="000366B9" w:rsidRPr="002D55B8" w:rsidRDefault="000366B9" w:rsidP="000366B9">
      <w:pPr>
        <w:pStyle w:val="TDC3"/>
        <w:rPr>
          <w:rFonts w:eastAsia="Times New Roman"/>
          <w:lang w:eastAsia="es-CO"/>
        </w:rPr>
      </w:pPr>
      <w:r>
        <w:rPr>
          <w:lang w:eastAsia="es-ES"/>
        </w:rPr>
        <w:t xml:space="preserve">                          </w:t>
      </w:r>
      <w:r w:rsidRPr="002D55B8">
        <w:rPr>
          <w:lang w:eastAsia="es-ES"/>
        </w:rPr>
        <w:t>alfalfa</w:t>
      </w:r>
      <w:r>
        <w:rPr>
          <w:rFonts w:eastAsia="Times New Roman"/>
          <w:lang w:eastAsia="es-CO"/>
        </w:rPr>
        <w:tab/>
        <w:t>34</w:t>
      </w:r>
    </w:p>
    <w:p w:rsidR="000366B9" w:rsidRDefault="000366B9" w:rsidP="000366B9">
      <w:pPr>
        <w:pStyle w:val="TDC3"/>
        <w:rPr>
          <w:lang w:eastAsia="es-ES"/>
        </w:rPr>
      </w:pPr>
      <w:r>
        <w:t xml:space="preserve">    3</w:t>
      </w:r>
      <w:r w:rsidRPr="002D55B8">
        <w:t>.2.2.</w:t>
      </w:r>
      <w:r w:rsidRPr="002D55B8">
        <w:rPr>
          <w:rFonts w:eastAsia="Times New Roman"/>
          <w:lang w:eastAsia="es-CO"/>
        </w:rPr>
        <w:tab/>
        <w:t xml:space="preserve"> </w:t>
      </w:r>
      <w:r w:rsidRPr="002D55B8">
        <w:rPr>
          <w:lang w:eastAsia="es-ES"/>
        </w:rPr>
        <w:t xml:space="preserve">Aproximaciones realizadas para intentar la activación de la ruta </w:t>
      </w:r>
    </w:p>
    <w:p w:rsidR="000366B9" w:rsidRPr="006A0FB8" w:rsidRDefault="000366B9" w:rsidP="000366B9">
      <w:pPr>
        <w:pStyle w:val="TDC3"/>
        <w:rPr>
          <w:lang w:eastAsia="es-ES"/>
        </w:rPr>
      </w:pPr>
      <w:r>
        <w:rPr>
          <w:lang w:eastAsia="es-ES"/>
        </w:rPr>
        <w:t xml:space="preserve">                de </w:t>
      </w:r>
      <w:r w:rsidRPr="002D55B8">
        <w:rPr>
          <w:lang w:eastAsia="es-ES"/>
        </w:rPr>
        <w:t>antocianinas y PAs en alfalfa</w:t>
      </w:r>
      <w:r>
        <w:rPr>
          <w:webHidden/>
        </w:rPr>
        <w:tab/>
        <w:t>39</w:t>
      </w:r>
    </w:p>
    <w:p w:rsidR="000366B9" w:rsidRPr="00095BB2" w:rsidRDefault="000366B9" w:rsidP="000366B9">
      <w:pPr>
        <w:pStyle w:val="TDC3"/>
        <w:rPr>
          <w:lang w:eastAsia="es-CO"/>
        </w:rPr>
      </w:pPr>
      <w:r>
        <w:t>3</w:t>
      </w:r>
      <w:r w:rsidRPr="002D55B8">
        <w:t>.3.</w:t>
      </w:r>
      <w:r w:rsidRPr="002D55B8">
        <w:rPr>
          <w:lang w:eastAsia="es-CO"/>
        </w:rPr>
        <w:tab/>
        <w:t xml:space="preserve">GOLDENBRAID 2.0: un interesante sistema de ensamblaje multigénico </w:t>
      </w:r>
      <w:r w:rsidRPr="002D55B8">
        <w:rPr>
          <w:rFonts w:eastAsia="Times New Roman"/>
          <w:lang w:eastAsia="es-CO"/>
        </w:rPr>
        <w:t>por módulos</w:t>
      </w:r>
      <w:r w:rsidRPr="002D55B8">
        <w:rPr>
          <w:webHidden/>
        </w:rPr>
        <w:tab/>
      </w:r>
      <w:r>
        <w:rPr>
          <w:webHidden/>
        </w:rPr>
        <w:tab/>
        <w:t xml:space="preserve"> 41</w:t>
      </w:r>
    </w:p>
    <w:p w:rsidR="000366B9" w:rsidRPr="002D55B8" w:rsidRDefault="000366B9" w:rsidP="000366B9">
      <w:pPr>
        <w:pStyle w:val="TDC1"/>
        <w:tabs>
          <w:tab w:val="clear" w:pos="1843"/>
          <w:tab w:val="clear" w:pos="2694"/>
          <w:tab w:val="left" w:pos="1701"/>
        </w:tabs>
        <w:ind w:left="1701" w:hanging="1701"/>
        <w:rPr>
          <w:rFonts w:eastAsia="Times New Roman"/>
          <w:lang w:eastAsia="es-CO"/>
        </w:rPr>
      </w:pPr>
      <w:r w:rsidRPr="002D55B8">
        <w:rPr>
          <w:b/>
        </w:rPr>
        <w:t>II.      OBJETIVOS</w:t>
      </w:r>
      <w:r>
        <w:rPr>
          <w:webHidden/>
        </w:rPr>
        <w:tab/>
      </w:r>
      <w:r w:rsidRPr="002D55B8">
        <w:rPr>
          <w:webHidden/>
        </w:rPr>
        <w:tab/>
      </w:r>
      <w:r>
        <w:rPr>
          <w:webHidden/>
        </w:rPr>
        <w:t xml:space="preserve">43 </w:t>
      </w:r>
      <w:r w:rsidRPr="002D55B8">
        <w:rPr>
          <w:webHidden/>
        </w:rPr>
        <w:tab/>
      </w:r>
    </w:p>
    <w:p w:rsidR="000366B9" w:rsidRPr="002D55B8" w:rsidRDefault="000366B9" w:rsidP="000366B9">
      <w:pPr>
        <w:pStyle w:val="TDC1"/>
        <w:rPr>
          <w:rFonts w:eastAsia="Times New Roman"/>
          <w:lang w:eastAsia="es-CO"/>
        </w:rPr>
      </w:pPr>
      <w:r w:rsidRPr="002D55B8">
        <w:rPr>
          <w:b/>
        </w:rPr>
        <w:t>III.</w:t>
      </w:r>
      <w:r w:rsidRPr="002D55B8">
        <w:rPr>
          <w:rFonts w:eastAsia="Times New Roman"/>
          <w:b/>
          <w:lang w:eastAsia="es-CO"/>
        </w:rPr>
        <w:tab/>
      </w:r>
      <w:r w:rsidRPr="002D55B8">
        <w:rPr>
          <w:b/>
        </w:rPr>
        <w:t>MATERIALES Y MÉTODOS</w:t>
      </w:r>
      <w:r w:rsidRPr="002D55B8">
        <w:rPr>
          <w:webHidden/>
        </w:rPr>
        <w:tab/>
      </w:r>
      <w:r>
        <w:rPr>
          <w:webHidden/>
        </w:rPr>
        <w:t>47</w:t>
      </w:r>
      <w:r w:rsidRPr="002D55B8">
        <w:rPr>
          <w:rFonts w:eastAsia="Times New Roman"/>
          <w:lang w:eastAsia="es-CO"/>
        </w:rPr>
        <w:t xml:space="preserve"> </w:t>
      </w:r>
    </w:p>
    <w:p w:rsidR="000366B9" w:rsidRPr="002D55B8" w:rsidRDefault="000366B9" w:rsidP="000366B9">
      <w:pPr>
        <w:pStyle w:val="TDC2"/>
        <w:rPr>
          <w:lang w:eastAsia="es-CO"/>
        </w:rPr>
      </w:pPr>
      <w:r w:rsidRPr="00897D0C">
        <w:t>1</w:t>
      </w:r>
      <w:r>
        <w:t>.</w:t>
      </w:r>
      <w:r w:rsidRPr="002D55B8">
        <w:rPr>
          <w:lang w:eastAsia="es-CO"/>
        </w:rPr>
        <w:tab/>
      </w:r>
      <w:r w:rsidRPr="00897D0C">
        <w:t>Material biológico</w:t>
      </w:r>
      <w:r w:rsidRPr="002D55B8">
        <w:rPr>
          <w:webHidden/>
        </w:rPr>
        <w:tab/>
      </w:r>
      <w:r>
        <w:rPr>
          <w:webHidden/>
        </w:rPr>
        <w:t>49</w:t>
      </w:r>
    </w:p>
    <w:p w:rsidR="000366B9" w:rsidRPr="00173842" w:rsidRDefault="000366B9" w:rsidP="000366B9">
      <w:pPr>
        <w:pStyle w:val="TDC3"/>
      </w:pPr>
      <w:r w:rsidRPr="00897D0C">
        <w:t>1.1.</w:t>
      </w:r>
      <w:r w:rsidRPr="00173842">
        <w:rPr>
          <w:rFonts w:eastAsia="Times New Roman"/>
          <w:lang w:eastAsia="es-CO"/>
        </w:rPr>
        <w:tab/>
      </w:r>
      <w:r w:rsidRPr="00897D0C">
        <w:t>Material vegetal</w:t>
      </w:r>
      <w:r w:rsidRPr="00173842">
        <w:rPr>
          <w:webHidden/>
        </w:rPr>
        <w:tab/>
      </w:r>
      <w:r>
        <w:rPr>
          <w:webHidden/>
        </w:rPr>
        <w:t>49</w:t>
      </w:r>
    </w:p>
    <w:p w:rsidR="000366B9" w:rsidRPr="002D55B8" w:rsidRDefault="000366B9" w:rsidP="000366B9">
      <w:pPr>
        <w:pStyle w:val="TDC3"/>
        <w:rPr>
          <w:rFonts w:eastAsia="Times New Roman"/>
          <w:lang w:eastAsia="es-CO"/>
        </w:rPr>
      </w:pPr>
      <w:r w:rsidRPr="002D55B8">
        <w:t xml:space="preserve">    </w:t>
      </w:r>
      <w:r>
        <w:t>1</w:t>
      </w:r>
      <w:r w:rsidRPr="002D55B8">
        <w:t>.</w:t>
      </w:r>
      <w:r>
        <w:t>1</w:t>
      </w:r>
      <w:r w:rsidRPr="002D55B8">
        <w:t>.1.</w:t>
      </w:r>
      <w:r w:rsidRPr="002D55B8">
        <w:rPr>
          <w:rFonts w:eastAsia="Times New Roman"/>
          <w:lang w:eastAsia="es-CO"/>
        </w:rPr>
        <w:tab/>
        <w:t xml:space="preserve"> </w:t>
      </w:r>
      <w:r>
        <w:t>Condiciones de cultivo de las plantas</w:t>
      </w:r>
      <w:r>
        <w:rPr>
          <w:webHidden/>
        </w:rPr>
        <w:tab/>
        <w:t>49</w:t>
      </w:r>
    </w:p>
    <w:p w:rsidR="000366B9" w:rsidRPr="002D55B8" w:rsidRDefault="000366B9" w:rsidP="000366B9">
      <w:pPr>
        <w:pStyle w:val="TDC3"/>
        <w:rPr>
          <w:rFonts w:eastAsia="Times New Roman"/>
          <w:lang w:eastAsia="es-CO"/>
        </w:rPr>
      </w:pPr>
      <w:r>
        <w:t xml:space="preserve">           1</w:t>
      </w:r>
      <w:r w:rsidRPr="002D55B8">
        <w:t>.</w:t>
      </w:r>
      <w:r>
        <w:t>1</w:t>
      </w:r>
      <w:r w:rsidRPr="002D55B8">
        <w:t xml:space="preserve">.1.1.  </w:t>
      </w:r>
      <w:r w:rsidRPr="00173842">
        <w:t xml:space="preserve">Cultivo de </w:t>
      </w:r>
      <w:r w:rsidRPr="00173842">
        <w:rPr>
          <w:i/>
          <w:iCs/>
        </w:rPr>
        <w:t xml:space="preserve">Medicago sativa </w:t>
      </w:r>
      <w:r w:rsidRPr="00173842">
        <w:rPr>
          <w:bCs/>
        </w:rPr>
        <w:t>y</w:t>
      </w:r>
      <w:r w:rsidRPr="00173842">
        <w:rPr>
          <w:i/>
          <w:iCs/>
        </w:rPr>
        <w:t xml:space="preserve"> Medicago truncatula</w:t>
      </w:r>
      <w:r>
        <w:rPr>
          <w:rFonts w:eastAsia="Times New Roman"/>
          <w:lang w:eastAsia="es-CO"/>
        </w:rPr>
        <w:tab/>
        <w:t>49</w:t>
      </w:r>
    </w:p>
    <w:p w:rsidR="000366B9" w:rsidRPr="002D55B8" w:rsidRDefault="000366B9" w:rsidP="000366B9">
      <w:pPr>
        <w:pStyle w:val="TDC3"/>
        <w:rPr>
          <w:rFonts w:eastAsia="Times New Roman"/>
          <w:lang w:eastAsia="es-CO"/>
        </w:rPr>
      </w:pPr>
      <w:r w:rsidRPr="002D55B8">
        <w:t xml:space="preserve">           </w:t>
      </w:r>
      <w:r>
        <w:t>1</w:t>
      </w:r>
      <w:r w:rsidRPr="002D55B8">
        <w:t>.</w:t>
      </w:r>
      <w:r>
        <w:t>1</w:t>
      </w:r>
      <w:r w:rsidRPr="002D55B8">
        <w:t>.1.</w:t>
      </w:r>
      <w:r>
        <w:t>2</w:t>
      </w:r>
      <w:r w:rsidRPr="002D55B8">
        <w:t xml:space="preserve">.  </w:t>
      </w:r>
      <w:r w:rsidRPr="00C5303F">
        <w:t xml:space="preserve">Cultivo de </w:t>
      </w:r>
      <w:r w:rsidRPr="00C5303F">
        <w:rPr>
          <w:i/>
          <w:iCs/>
        </w:rPr>
        <w:t xml:space="preserve">Nicotiana benthamiana </w:t>
      </w:r>
      <w:r w:rsidRPr="00C5303F">
        <w:t>en maceta</w:t>
      </w:r>
      <w:r>
        <w:rPr>
          <w:rFonts w:eastAsia="Times New Roman"/>
          <w:lang w:eastAsia="es-CO"/>
        </w:rPr>
        <w:tab/>
        <w:t>50</w:t>
      </w:r>
    </w:p>
    <w:p w:rsidR="000366B9" w:rsidRPr="00C5303F" w:rsidRDefault="000366B9" w:rsidP="000366B9">
      <w:pPr>
        <w:pStyle w:val="TDC3"/>
        <w:rPr>
          <w:rFonts w:eastAsia="Times New Roman"/>
          <w:lang w:eastAsia="es-CO"/>
        </w:rPr>
      </w:pPr>
      <w:r w:rsidRPr="002D55B8">
        <w:t xml:space="preserve">           </w:t>
      </w:r>
      <w:r>
        <w:t>1</w:t>
      </w:r>
      <w:r w:rsidRPr="002D55B8">
        <w:t>.</w:t>
      </w:r>
      <w:r>
        <w:t>1</w:t>
      </w:r>
      <w:r w:rsidRPr="002D55B8">
        <w:t>.1.</w:t>
      </w:r>
      <w:r>
        <w:t>3</w:t>
      </w:r>
      <w:r w:rsidRPr="002D55B8">
        <w:t xml:space="preserve">.  </w:t>
      </w:r>
      <w:r w:rsidRPr="00C5303F">
        <w:t xml:space="preserve">Cultivo de </w:t>
      </w:r>
      <w:r w:rsidRPr="00C5303F">
        <w:rPr>
          <w:i/>
        </w:rPr>
        <w:t>Arabidopsis thaliana</w:t>
      </w:r>
      <w:r w:rsidRPr="00C5303F">
        <w:t xml:space="preserve"> en macetas</w:t>
      </w:r>
      <w:r w:rsidRPr="002D55B8">
        <w:rPr>
          <w:rFonts w:eastAsia="Times New Roman"/>
          <w:lang w:eastAsia="es-CO"/>
        </w:rPr>
        <w:tab/>
      </w:r>
      <w:r>
        <w:rPr>
          <w:rFonts w:eastAsia="Times New Roman"/>
          <w:lang w:eastAsia="es-CO"/>
        </w:rPr>
        <w:t>51</w:t>
      </w:r>
    </w:p>
    <w:p w:rsidR="000366B9" w:rsidRDefault="000366B9" w:rsidP="000366B9">
      <w:pPr>
        <w:pStyle w:val="TDC3"/>
      </w:pPr>
      <w:r w:rsidRPr="00897D0C">
        <w:lastRenderedPageBreak/>
        <w:t>1.2.</w:t>
      </w:r>
      <w:r w:rsidRPr="00A37455">
        <w:rPr>
          <w:rFonts w:eastAsia="Times New Roman"/>
          <w:lang w:eastAsia="es-CO"/>
        </w:rPr>
        <w:tab/>
      </w:r>
      <w:r w:rsidRPr="00897D0C">
        <w:t>Microorganismos</w:t>
      </w:r>
      <w:r w:rsidRPr="00A37455">
        <w:rPr>
          <w:webHidden/>
        </w:rPr>
        <w:tab/>
      </w:r>
      <w:r>
        <w:rPr>
          <w:webHidden/>
        </w:rPr>
        <w:t>51</w:t>
      </w:r>
    </w:p>
    <w:p w:rsidR="000366B9" w:rsidRPr="002D55B8" w:rsidRDefault="000366B9" w:rsidP="000366B9">
      <w:pPr>
        <w:pStyle w:val="TDC3"/>
        <w:rPr>
          <w:rFonts w:eastAsia="Times New Roman"/>
          <w:lang w:eastAsia="es-CO"/>
        </w:rPr>
      </w:pPr>
      <w:r>
        <w:t xml:space="preserve">    1</w:t>
      </w:r>
      <w:r w:rsidRPr="002D55B8">
        <w:t>.</w:t>
      </w:r>
      <w:r>
        <w:t>2</w:t>
      </w:r>
      <w:r w:rsidRPr="002D55B8">
        <w:t>.</w:t>
      </w:r>
      <w:r>
        <w:t>1.</w:t>
      </w:r>
      <w:r w:rsidRPr="002D55B8">
        <w:t xml:space="preserve">  </w:t>
      </w:r>
      <w:r>
        <w:t>Cepas bacterianas</w:t>
      </w:r>
      <w:r>
        <w:rPr>
          <w:rFonts w:eastAsia="Times New Roman"/>
          <w:lang w:eastAsia="es-CO"/>
        </w:rPr>
        <w:tab/>
        <w:t>51</w:t>
      </w:r>
    </w:p>
    <w:p w:rsidR="000366B9" w:rsidRPr="002D55B8" w:rsidRDefault="000366B9" w:rsidP="000366B9">
      <w:pPr>
        <w:pStyle w:val="TDC3"/>
        <w:rPr>
          <w:rFonts w:eastAsia="Times New Roman"/>
          <w:lang w:eastAsia="es-CO"/>
        </w:rPr>
      </w:pPr>
      <w:r>
        <w:t xml:space="preserve">    1</w:t>
      </w:r>
      <w:r w:rsidRPr="002D55B8">
        <w:t>.</w:t>
      </w:r>
      <w:r>
        <w:t>2</w:t>
      </w:r>
      <w:r w:rsidRPr="002D55B8">
        <w:t>.</w:t>
      </w:r>
      <w:r>
        <w:t>2</w:t>
      </w:r>
      <w:r w:rsidRPr="002D55B8">
        <w:t xml:space="preserve">.  </w:t>
      </w:r>
      <w:r w:rsidRPr="00240081">
        <w:t>Condiciones de cultivo de los microorganismos</w:t>
      </w:r>
      <w:r w:rsidRPr="002D55B8">
        <w:rPr>
          <w:rFonts w:eastAsia="Times New Roman"/>
          <w:lang w:eastAsia="es-CO"/>
        </w:rPr>
        <w:tab/>
      </w:r>
      <w:r>
        <w:rPr>
          <w:rFonts w:eastAsia="Times New Roman"/>
          <w:lang w:eastAsia="es-CO"/>
        </w:rPr>
        <w:t>51</w:t>
      </w:r>
    </w:p>
    <w:p w:rsidR="000366B9" w:rsidRPr="00240081" w:rsidRDefault="000366B9" w:rsidP="000366B9">
      <w:pPr>
        <w:pStyle w:val="TDC3"/>
        <w:rPr>
          <w:rFonts w:eastAsia="Times New Roman"/>
          <w:lang w:eastAsia="es-CO"/>
        </w:rPr>
      </w:pPr>
      <w:r>
        <w:t xml:space="preserve">    1</w:t>
      </w:r>
      <w:r w:rsidRPr="002D55B8">
        <w:t>.</w:t>
      </w:r>
      <w:r>
        <w:t>2</w:t>
      </w:r>
      <w:r w:rsidRPr="002D55B8">
        <w:t>.</w:t>
      </w:r>
      <w:r>
        <w:t>3</w:t>
      </w:r>
      <w:r w:rsidRPr="002D55B8">
        <w:t xml:space="preserve">.  </w:t>
      </w:r>
      <w:r w:rsidRPr="00240081">
        <w:t>Medios de cultivo para microorganismos</w:t>
      </w:r>
      <w:r>
        <w:rPr>
          <w:rFonts w:eastAsia="Times New Roman"/>
          <w:lang w:eastAsia="es-CO"/>
        </w:rPr>
        <w:tab/>
        <w:t>51</w:t>
      </w:r>
    </w:p>
    <w:p w:rsidR="000366B9" w:rsidRPr="00240081" w:rsidRDefault="000366B9" w:rsidP="000366B9">
      <w:pPr>
        <w:pStyle w:val="TDC2"/>
        <w:rPr>
          <w:lang w:eastAsia="es-CO"/>
        </w:rPr>
      </w:pPr>
      <w:r w:rsidRPr="00240081">
        <w:t>2</w:t>
      </w:r>
      <w:r>
        <w:t>.</w:t>
      </w:r>
      <w:r w:rsidRPr="00240081">
        <w:rPr>
          <w:lang w:eastAsia="es-CO"/>
        </w:rPr>
        <w:tab/>
      </w:r>
      <w:r w:rsidRPr="00240081">
        <w:t>Procesamiento de material vegetal para microscopía</w:t>
      </w:r>
      <w:r w:rsidRPr="00240081">
        <w:rPr>
          <w:webHidden/>
        </w:rPr>
        <w:tab/>
      </w:r>
      <w:r>
        <w:rPr>
          <w:webHidden/>
        </w:rPr>
        <w:t>52</w:t>
      </w:r>
    </w:p>
    <w:p w:rsidR="000366B9" w:rsidRPr="00A37455" w:rsidRDefault="000366B9" w:rsidP="000366B9">
      <w:pPr>
        <w:pStyle w:val="TDC3"/>
        <w:rPr>
          <w:rFonts w:eastAsia="Times New Roman"/>
          <w:lang w:eastAsia="es-CO"/>
        </w:rPr>
      </w:pPr>
      <w:r w:rsidRPr="00240081">
        <w:t>2.1</w:t>
      </w:r>
      <w:r>
        <w:t>.</w:t>
      </w:r>
      <w:r w:rsidRPr="00A37455">
        <w:rPr>
          <w:rFonts w:eastAsia="Times New Roman"/>
          <w:lang w:eastAsia="es-CO"/>
        </w:rPr>
        <w:tab/>
      </w:r>
      <w:r w:rsidRPr="00240081">
        <w:t>Fijación de tejido vegetal</w:t>
      </w:r>
      <w:r w:rsidRPr="00A37455">
        <w:rPr>
          <w:webHidden/>
        </w:rPr>
        <w:tab/>
      </w:r>
      <w:r>
        <w:rPr>
          <w:webHidden/>
        </w:rPr>
        <w:t>52</w:t>
      </w:r>
    </w:p>
    <w:p w:rsidR="000366B9" w:rsidRPr="00A37455" w:rsidRDefault="000366B9" w:rsidP="000366B9">
      <w:pPr>
        <w:pStyle w:val="TDC3"/>
        <w:rPr>
          <w:rFonts w:eastAsia="Times New Roman"/>
          <w:lang w:eastAsia="es-CO"/>
        </w:rPr>
      </w:pPr>
      <w:r w:rsidRPr="00240081">
        <w:t>2.2</w:t>
      </w:r>
      <w:r>
        <w:t>.</w:t>
      </w:r>
      <w:r w:rsidRPr="00A37455">
        <w:rPr>
          <w:rFonts w:eastAsia="Times New Roman"/>
          <w:lang w:eastAsia="es-CO"/>
        </w:rPr>
        <w:tab/>
      </w:r>
      <w:r w:rsidRPr="00240081">
        <w:t>Inclusión de tejido vegetal en parafina</w:t>
      </w:r>
      <w:r w:rsidRPr="00A37455">
        <w:rPr>
          <w:webHidden/>
        </w:rPr>
        <w:tab/>
      </w:r>
      <w:r>
        <w:rPr>
          <w:webHidden/>
        </w:rPr>
        <w:t>52</w:t>
      </w:r>
      <w:r w:rsidRPr="00A37455">
        <w:rPr>
          <w:rFonts w:eastAsia="Times New Roman"/>
          <w:lang w:eastAsia="es-CO"/>
        </w:rPr>
        <w:t xml:space="preserve"> </w:t>
      </w:r>
    </w:p>
    <w:p w:rsidR="000366B9" w:rsidRPr="00240081" w:rsidRDefault="000366B9" w:rsidP="000366B9">
      <w:pPr>
        <w:pStyle w:val="TDC3"/>
        <w:rPr>
          <w:rFonts w:eastAsia="Times New Roman"/>
          <w:lang w:eastAsia="es-CO"/>
        </w:rPr>
      </w:pPr>
      <w:r w:rsidRPr="00240081">
        <w:t>2.3</w:t>
      </w:r>
      <w:r>
        <w:t>.</w:t>
      </w:r>
      <w:r w:rsidRPr="00240081">
        <w:rPr>
          <w:rFonts w:eastAsia="Times New Roman"/>
          <w:lang w:eastAsia="es-CO"/>
        </w:rPr>
        <w:tab/>
      </w:r>
      <w:r w:rsidRPr="00240081">
        <w:t>Procesamiento de las muestras incluidas en parafina</w:t>
      </w:r>
      <w:r w:rsidRPr="00240081">
        <w:rPr>
          <w:webHidden/>
        </w:rPr>
        <w:tab/>
      </w:r>
      <w:r>
        <w:rPr>
          <w:webHidden/>
        </w:rPr>
        <w:t>53</w:t>
      </w:r>
    </w:p>
    <w:p w:rsidR="000366B9" w:rsidRPr="00A37455" w:rsidRDefault="000366B9" w:rsidP="000366B9">
      <w:pPr>
        <w:pStyle w:val="TDC2"/>
        <w:rPr>
          <w:lang w:eastAsia="es-CO"/>
        </w:rPr>
      </w:pPr>
      <w:r w:rsidRPr="00D14921">
        <w:t>3</w:t>
      </w:r>
      <w:r>
        <w:t>.</w:t>
      </w:r>
      <w:r w:rsidRPr="00A37455">
        <w:rPr>
          <w:lang w:eastAsia="es-CO"/>
        </w:rPr>
        <w:tab/>
      </w:r>
      <w:r w:rsidRPr="00D14921">
        <w:t>Técnicas de fotografía y microscopía</w:t>
      </w:r>
      <w:r w:rsidRPr="00A37455">
        <w:rPr>
          <w:webHidden/>
        </w:rPr>
        <w:tab/>
      </w:r>
      <w:r>
        <w:rPr>
          <w:webHidden/>
        </w:rPr>
        <w:t>53</w:t>
      </w:r>
    </w:p>
    <w:p w:rsidR="000366B9" w:rsidRDefault="000366B9" w:rsidP="000366B9">
      <w:pPr>
        <w:pStyle w:val="TDC3"/>
        <w:rPr>
          <w:webHidden/>
        </w:rPr>
      </w:pPr>
      <w:r w:rsidRPr="00897D0C">
        <w:rPr>
          <w:rFonts w:cs="Times New Roman"/>
        </w:rPr>
        <w:t>3.1.</w:t>
      </w:r>
      <w:r w:rsidRPr="00A37455">
        <w:rPr>
          <w:rFonts w:eastAsia="Times New Roman"/>
          <w:lang w:eastAsia="es-CO"/>
        </w:rPr>
        <w:tab/>
      </w:r>
      <w:r w:rsidRPr="00742B35">
        <w:t>Fotografía digital</w:t>
      </w:r>
      <w:r w:rsidRPr="00A37455">
        <w:rPr>
          <w:webHidden/>
        </w:rPr>
        <w:tab/>
      </w:r>
      <w:r>
        <w:rPr>
          <w:webHidden/>
        </w:rPr>
        <w:t>53</w:t>
      </w:r>
    </w:p>
    <w:p w:rsidR="000366B9" w:rsidRDefault="000366B9" w:rsidP="000366B9">
      <w:pPr>
        <w:pStyle w:val="TDC3"/>
      </w:pPr>
      <w:r w:rsidRPr="00897D0C">
        <w:t>3.2.</w:t>
      </w:r>
      <w:r w:rsidRPr="00A37455">
        <w:rPr>
          <w:rFonts w:eastAsia="Times New Roman"/>
          <w:lang w:eastAsia="es-CO"/>
        </w:rPr>
        <w:tab/>
      </w:r>
      <w:r w:rsidRPr="00897D0C">
        <w:t>Microscopía</w:t>
      </w:r>
      <w:r w:rsidRPr="00A37455">
        <w:rPr>
          <w:webHidden/>
        </w:rPr>
        <w:tab/>
      </w:r>
      <w:r>
        <w:rPr>
          <w:webHidden/>
        </w:rPr>
        <w:t>53</w:t>
      </w:r>
    </w:p>
    <w:p w:rsidR="000366B9" w:rsidRPr="00742B35" w:rsidRDefault="000366B9" w:rsidP="000366B9">
      <w:pPr>
        <w:pStyle w:val="TDC3"/>
        <w:rPr>
          <w:rFonts w:eastAsia="Times New Roman"/>
          <w:lang w:eastAsia="es-CO"/>
        </w:rPr>
      </w:pPr>
      <w:r>
        <w:t xml:space="preserve">    3</w:t>
      </w:r>
      <w:r w:rsidRPr="002D55B8">
        <w:t>.</w:t>
      </w:r>
      <w:r>
        <w:t>2</w:t>
      </w:r>
      <w:r w:rsidRPr="002D55B8">
        <w:t>.</w:t>
      </w:r>
      <w:r>
        <w:t>1</w:t>
      </w:r>
      <w:r w:rsidRPr="002D55B8">
        <w:t xml:space="preserve">.  </w:t>
      </w:r>
      <w:r w:rsidRPr="00742B35">
        <w:t>Microscopía estereoscópica</w:t>
      </w:r>
      <w:r w:rsidRPr="00742B35">
        <w:rPr>
          <w:rFonts w:eastAsia="Times New Roman"/>
          <w:lang w:eastAsia="es-CO"/>
        </w:rPr>
        <w:tab/>
      </w:r>
      <w:r>
        <w:rPr>
          <w:rFonts w:eastAsia="Times New Roman"/>
          <w:lang w:eastAsia="es-CO"/>
        </w:rPr>
        <w:t>53</w:t>
      </w:r>
    </w:p>
    <w:p w:rsidR="000366B9" w:rsidRPr="00240081" w:rsidRDefault="000366B9" w:rsidP="000366B9">
      <w:pPr>
        <w:pStyle w:val="TDC3"/>
        <w:rPr>
          <w:rFonts w:eastAsia="Times New Roman"/>
          <w:lang w:eastAsia="es-CO"/>
        </w:rPr>
      </w:pPr>
      <w:r w:rsidRPr="00742B35">
        <w:t xml:space="preserve">    3.2.2.  Microscopía óptica</w:t>
      </w:r>
      <w:r>
        <w:rPr>
          <w:rFonts w:eastAsia="Times New Roman"/>
          <w:lang w:eastAsia="es-CO"/>
        </w:rPr>
        <w:tab/>
        <w:t>54</w:t>
      </w:r>
    </w:p>
    <w:p w:rsidR="000366B9" w:rsidRPr="00742B35" w:rsidRDefault="000366B9" w:rsidP="000366B9">
      <w:pPr>
        <w:pStyle w:val="TDC3"/>
        <w:rPr>
          <w:rFonts w:eastAsia="Times New Roman"/>
          <w:lang w:eastAsia="es-CO"/>
        </w:rPr>
      </w:pPr>
      <w:r>
        <w:t xml:space="preserve">    3</w:t>
      </w:r>
      <w:r w:rsidRPr="002D55B8">
        <w:t>.</w:t>
      </w:r>
      <w:r>
        <w:t>2</w:t>
      </w:r>
      <w:r w:rsidRPr="002D55B8">
        <w:t>.</w:t>
      </w:r>
      <w:r>
        <w:t>3.</w:t>
      </w:r>
      <w:r w:rsidRPr="002D55B8">
        <w:t xml:space="preserve">  </w:t>
      </w:r>
      <w:r w:rsidRPr="00742B35">
        <w:t>“Software” empleado para el tratamiento de imágenes</w:t>
      </w:r>
      <w:r>
        <w:rPr>
          <w:rFonts w:eastAsia="Times New Roman"/>
          <w:lang w:eastAsia="es-CO"/>
        </w:rPr>
        <w:tab/>
        <w:t>54</w:t>
      </w:r>
    </w:p>
    <w:p w:rsidR="000366B9" w:rsidRPr="00A37455" w:rsidRDefault="000366B9" w:rsidP="000366B9">
      <w:pPr>
        <w:pStyle w:val="TDC2"/>
        <w:rPr>
          <w:lang w:eastAsia="es-CO"/>
        </w:rPr>
      </w:pPr>
      <w:r w:rsidRPr="00742B35">
        <w:t>4</w:t>
      </w:r>
      <w:r>
        <w:t>.</w:t>
      </w:r>
      <w:r w:rsidRPr="00A37455">
        <w:rPr>
          <w:lang w:eastAsia="es-CO"/>
        </w:rPr>
        <w:tab/>
      </w:r>
      <w:r w:rsidRPr="00742B35">
        <w:t>Métodos de biología molecular</w:t>
      </w:r>
      <w:r w:rsidRPr="00A37455">
        <w:rPr>
          <w:webHidden/>
        </w:rPr>
        <w:tab/>
      </w:r>
      <w:r>
        <w:rPr>
          <w:webHidden/>
        </w:rPr>
        <w:t>54</w:t>
      </w:r>
    </w:p>
    <w:p w:rsidR="000366B9" w:rsidRDefault="000366B9" w:rsidP="000366B9">
      <w:pPr>
        <w:pStyle w:val="TDC3"/>
        <w:rPr>
          <w:webHidden/>
        </w:rPr>
      </w:pPr>
      <w:r>
        <w:t>4</w:t>
      </w:r>
      <w:r w:rsidRPr="00240081">
        <w:t>.1</w:t>
      </w:r>
      <w:r>
        <w:t>.</w:t>
      </w:r>
      <w:r w:rsidRPr="00A37455">
        <w:rPr>
          <w:rFonts w:eastAsia="Times New Roman"/>
          <w:lang w:eastAsia="es-CO"/>
        </w:rPr>
        <w:tab/>
      </w:r>
      <w:r w:rsidRPr="00C63E63">
        <w:t>Aislamiento y purificación de ácidos nucleicos</w:t>
      </w:r>
      <w:r w:rsidRPr="00A37455">
        <w:rPr>
          <w:webHidden/>
        </w:rPr>
        <w:tab/>
      </w:r>
      <w:r>
        <w:rPr>
          <w:webHidden/>
        </w:rPr>
        <w:t>54</w:t>
      </w:r>
    </w:p>
    <w:p w:rsidR="000366B9" w:rsidRPr="00C63E63" w:rsidRDefault="000366B9" w:rsidP="000366B9">
      <w:pPr>
        <w:pStyle w:val="TDC3"/>
        <w:rPr>
          <w:rFonts w:eastAsia="Times New Roman"/>
          <w:lang w:eastAsia="es-CO"/>
        </w:rPr>
      </w:pPr>
      <w:r w:rsidRPr="00C63E63">
        <w:t xml:space="preserve">    4.1.1.  Aislamiento de DNA plasmídico de </w:t>
      </w:r>
      <w:r w:rsidRPr="00C63E63">
        <w:rPr>
          <w:i/>
          <w:iCs/>
        </w:rPr>
        <w:t>E. coli</w:t>
      </w:r>
      <w:r>
        <w:rPr>
          <w:rFonts w:eastAsia="Times New Roman"/>
          <w:lang w:eastAsia="es-CO"/>
        </w:rPr>
        <w:tab/>
        <w:t>54</w:t>
      </w:r>
    </w:p>
    <w:p w:rsidR="000366B9" w:rsidRPr="00742B35" w:rsidRDefault="000366B9" w:rsidP="000366B9">
      <w:pPr>
        <w:pStyle w:val="TDC3"/>
        <w:rPr>
          <w:rFonts w:eastAsia="Times New Roman"/>
          <w:lang w:eastAsia="es-CO"/>
        </w:rPr>
      </w:pPr>
      <w:r w:rsidRPr="00C63E63">
        <w:t xml:space="preserve">    4.1.2.  Aislamiento de DNA plasmídico de </w:t>
      </w:r>
      <w:r w:rsidRPr="00C63E63">
        <w:rPr>
          <w:i/>
          <w:iCs/>
        </w:rPr>
        <w:t>A. tumefaciens</w:t>
      </w:r>
      <w:r>
        <w:rPr>
          <w:rFonts w:eastAsia="Times New Roman"/>
          <w:lang w:eastAsia="es-CO"/>
        </w:rPr>
        <w:tab/>
        <w:t>54</w:t>
      </w:r>
    </w:p>
    <w:p w:rsidR="000366B9" w:rsidRPr="00C63E63" w:rsidRDefault="000366B9" w:rsidP="000366B9">
      <w:pPr>
        <w:pStyle w:val="TDC3"/>
        <w:rPr>
          <w:rFonts w:eastAsia="Times New Roman"/>
          <w:lang w:eastAsia="es-CO"/>
        </w:rPr>
      </w:pPr>
      <w:r w:rsidRPr="00C63E63">
        <w:t xml:space="preserve">    4.1.3.  Aislamiento y cuantificación de DNA genómico</w:t>
      </w:r>
      <w:r>
        <w:rPr>
          <w:rFonts w:eastAsia="Times New Roman"/>
          <w:lang w:eastAsia="es-CO"/>
        </w:rPr>
        <w:tab/>
        <w:t>55</w:t>
      </w:r>
    </w:p>
    <w:p w:rsidR="000366B9" w:rsidRPr="00C63E63" w:rsidRDefault="000366B9" w:rsidP="000366B9">
      <w:pPr>
        <w:pStyle w:val="TDC3"/>
        <w:rPr>
          <w:rFonts w:eastAsia="Times New Roman"/>
          <w:lang w:eastAsia="es-CO"/>
        </w:rPr>
      </w:pPr>
      <w:r w:rsidRPr="00C63E63">
        <w:t xml:space="preserve">    4.1.4.  Aislamiento del RNA total</w:t>
      </w:r>
      <w:r>
        <w:rPr>
          <w:rFonts w:eastAsia="Times New Roman"/>
          <w:lang w:eastAsia="es-CO"/>
        </w:rPr>
        <w:tab/>
        <w:t>56</w:t>
      </w:r>
    </w:p>
    <w:p w:rsidR="000366B9" w:rsidRDefault="000366B9" w:rsidP="000366B9">
      <w:pPr>
        <w:pStyle w:val="TDC3"/>
        <w:rPr>
          <w:webHidden/>
        </w:rPr>
      </w:pPr>
      <w:r w:rsidRPr="00C63E63">
        <w:t>4.2</w:t>
      </w:r>
      <w:r w:rsidRPr="00A37455">
        <w:rPr>
          <w:rFonts w:eastAsia="Times New Roman"/>
          <w:lang w:eastAsia="es-CO"/>
        </w:rPr>
        <w:tab/>
      </w:r>
      <w:r w:rsidRPr="00C63E63">
        <w:t>Métodos de PCR (reacción en cadena de la polimerasa)</w:t>
      </w:r>
      <w:r w:rsidRPr="00A37455">
        <w:rPr>
          <w:webHidden/>
        </w:rPr>
        <w:tab/>
      </w:r>
      <w:r>
        <w:rPr>
          <w:webHidden/>
        </w:rPr>
        <w:t>56</w:t>
      </w:r>
    </w:p>
    <w:p w:rsidR="000366B9" w:rsidRPr="00CC5EC0" w:rsidRDefault="000366B9" w:rsidP="000366B9">
      <w:pPr>
        <w:pStyle w:val="TDC3"/>
        <w:rPr>
          <w:rFonts w:eastAsia="Times New Roman"/>
          <w:lang w:eastAsia="es-CO"/>
        </w:rPr>
      </w:pPr>
      <w:r w:rsidRPr="00C63E63">
        <w:t xml:space="preserve">    4.</w:t>
      </w:r>
      <w:r>
        <w:t>2</w:t>
      </w:r>
      <w:r w:rsidRPr="00C63E63">
        <w:t>.</w:t>
      </w:r>
      <w:r>
        <w:t>1</w:t>
      </w:r>
      <w:r w:rsidRPr="00CC5EC0">
        <w:t>.  Amplificación de fragmentos de DNA</w:t>
      </w:r>
      <w:r>
        <w:rPr>
          <w:rFonts w:eastAsia="Times New Roman"/>
          <w:lang w:eastAsia="es-CO"/>
        </w:rPr>
        <w:tab/>
        <w:t>56</w:t>
      </w:r>
    </w:p>
    <w:p w:rsidR="000366B9" w:rsidRPr="00CC5EC0" w:rsidRDefault="000366B9" w:rsidP="000366B9">
      <w:pPr>
        <w:pStyle w:val="TDC3"/>
        <w:rPr>
          <w:rFonts w:eastAsia="Times New Roman"/>
          <w:lang w:eastAsia="es-CO"/>
        </w:rPr>
      </w:pPr>
      <w:r w:rsidRPr="00CC5EC0">
        <w:t xml:space="preserve">    4.2.2.  Transcripción reversa (RT)</w:t>
      </w:r>
      <w:r>
        <w:rPr>
          <w:rFonts w:eastAsia="Times New Roman"/>
          <w:lang w:eastAsia="es-CO"/>
        </w:rPr>
        <w:tab/>
        <w:t>57</w:t>
      </w:r>
    </w:p>
    <w:p w:rsidR="000366B9" w:rsidRPr="00CC5EC0" w:rsidRDefault="000366B9" w:rsidP="000366B9">
      <w:pPr>
        <w:pStyle w:val="TDC3"/>
        <w:rPr>
          <w:rFonts w:eastAsia="Times New Roman"/>
          <w:lang w:eastAsia="es-CO"/>
        </w:rPr>
      </w:pPr>
      <w:r w:rsidRPr="00CC5EC0">
        <w:t xml:space="preserve">    4.2.3.  RT-PCR semicuantitativa</w:t>
      </w:r>
      <w:r>
        <w:rPr>
          <w:rFonts w:eastAsia="Times New Roman"/>
          <w:lang w:eastAsia="es-CO"/>
        </w:rPr>
        <w:tab/>
        <w:t>57</w:t>
      </w:r>
    </w:p>
    <w:p w:rsidR="000366B9" w:rsidRPr="00C63E63" w:rsidRDefault="000366B9" w:rsidP="000366B9">
      <w:pPr>
        <w:pStyle w:val="TDC3"/>
        <w:rPr>
          <w:rFonts w:eastAsia="Times New Roman"/>
          <w:lang w:eastAsia="es-CO"/>
        </w:rPr>
      </w:pPr>
      <w:r w:rsidRPr="00CC5EC0">
        <w:t xml:space="preserve">    4.2.4.  RT-PCR cuantitativa en tiempo real (RT-qPCR)</w:t>
      </w:r>
      <w:r>
        <w:rPr>
          <w:rFonts w:eastAsia="Times New Roman"/>
          <w:lang w:eastAsia="es-CO"/>
        </w:rPr>
        <w:tab/>
        <w:t>58</w:t>
      </w:r>
    </w:p>
    <w:p w:rsidR="000366B9" w:rsidRPr="00CC5EC0" w:rsidRDefault="000366B9" w:rsidP="000366B9">
      <w:pPr>
        <w:pStyle w:val="TDC3"/>
        <w:rPr>
          <w:rFonts w:eastAsia="Times New Roman"/>
          <w:lang w:eastAsia="es-CO"/>
        </w:rPr>
      </w:pPr>
      <w:r w:rsidRPr="00C63E63">
        <w:t xml:space="preserve">    4.</w:t>
      </w:r>
      <w:r>
        <w:t>2</w:t>
      </w:r>
      <w:r w:rsidRPr="00C63E63">
        <w:t>.</w:t>
      </w:r>
      <w:r>
        <w:t>5</w:t>
      </w:r>
      <w:r w:rsidRPr="00C63E63">
        <w:t xml:space="preserve">.  </w:t>
      </w:r>
      <w:r w:rsidRPr="00CC5EC0">
        <w:t>Purificación de fragmentos de DNA por producto de PCR</w:t>
      </w:r>
      <w:r>
        <w:rPr>
          <w:rFonts w:eastAsia="Times New Roman"/>
          <w:lang w:eastAsia="es-CO"/>
        </w:rPr>
        <w:tab/>
        <w:t>59</w:t>
      </w:r>
    </w:p>
    <w:p w:rsidR="000366B9" w:rsidRDefault="000366B9" w:rsidP="000366B9">
      <w:pPr>
        <w:pStyle w:val="TDC3"/>
        <w:rPr>
          <w:webHidden/>
        </w:rPr>
      </w:pPr>
      <w:r w:rsidRPr="00CC5EC0">
        <w:t>4.3</w:t>
      </w:r>
      <w:r w:rsidRPr="00CC5EC0">
        <w:rPr>
          <w:rFonts w:eastAsia="Times New Roman"/>
          <w:lang w:eastAsia="es-CO"/>
        </w:rPr>
        <w:tab/>
      </w:r>
      <w:r w:rsidRPr="00CC5EC0">
        <w:t>Técnicas de clonación</w:t>
      </w:r>
      <w:r w:rsidRPr="00CC5EC0">
        <w:rPr>
          <w:webHidden/>
        </w:rPr>
        <w:tab/>
      </w:r>
      <w:r>
        <w:rPr>
          <w:webHidden/>
        </w:rPr>
        <w:t>61</w:t>
      </w:r>
    </w:p>
    <w:p w:rsidR="000366B9" w:rsidRPr="00CC5EC0" w:rsidRDefault="000366B9" w:rsidP="000366B9">
      <w:pPr>
        <w:pStyle w:val="TDC3"/>
        <w:rPr>
          <w:rFonts w:eastAsia="Times New Roman"/>
          <w:lang w:eastAsia="es-CO"/>
        </w:rPr>
      </w:pPr>
      <w:r w:rsidRPr="00CC5EC0">
        <w:t xml:space="preserve">    4.</w:t>
      </w:r>
      <w:r>
        <w:t>3</w:t>
      </w:r>
      <w:r w:rsidRPr="00CC5EC0">
        <w:t>.</w:t>
      </w:r>
      <w:r>
        <w:t>1</w:t>
      </w:r>
      <w:r w:rsidRPr="00CC5EC0">
        <w:t>.  Vectores plasmídicos utilizados</w:t>
      </w:r>
      <w:r>
        <w:rPr>
          <w:rFonts w:eastAsia="Times New Roman"/>
          <w:lang w:eastAsia="es-CO"/>
        </w:rPr>
        <w:tab/>
        <w:t>61</w:t>
      </w:r>
    </w:p>
    <w:p w:rsidR="000366B9" w:rsidRDefault="000366B9" w:rsidP="000366B9">
      <w:pPr>
        <w:pStyle w:val="TDC3"/>
      </w:pPr>
      <w:r w:rsidRPr="00CC5EC0">
        <w:t xml:space="preserve">    4.</w:t>
      </w:r>
      <w:r>
        <w:t>3</w:t>
      </w:r>
      <w:r w:rsidRPr="00CC5EC0">
        <w:t>.</w:t>
      </w:r>
      <w:r>
        <w:t>2</w:t>
      </w:r>
      <w:r w:rsidRPr="00CC5EC0">
        <w:t xml:space="preserve">.  Ligación de fragmentos mediante la técnica de recombinación </w:t>
      </w:r>
    </w:p>
    <w:p w:rsidR="000366B9" w:rsidRPr="00881517" w:rsidRDefault="000366B9" w:rsidP="000366B9">
      <w:pPr>
        <w:pStyle w:val="TDC3"/>
      </w:pPr>
      <w:r>
        <w:t xml:space="preserve">               </w:t>
      </w:r>
      <w:r w:rsidRPr="00CC5EC0">
        <w:t xml:space="preserve">homóloga </w:t>
      </w:r>
      <w:r>
        <w:t xml:space="preserve">  </w:t>
      </w:r>
      <w:r w:rsidRPr="00CC5EC0">
        <w:rPr>
          <w:i/>
        </w:rPr>
        <w:t>Gateway</w:t>
      </w:r>
      <w:r w:rsidRPr="00CC5EC0">
        <w:t xml:space="preserve"> (Invitrogen™)</w:t>
      </w:r>
      <w:r w:rsidRPr="00CC5EC0">
        <w:rPr>
          <w:rFonts w:eastAsia="Times New Roman"/>
          <w:lang w:eastAsia="es-CO"/>
        </w:rPr>
        <w:tab/>
      </w:r>
      <w:r>
        <w:rPr>
          <w:rFonts w:eastAsia="Times New Roman"/>
          <w:lang w:eastAsia="es-CO"/>
        </w:rPr>
        <w:t>61</w:t>
      </w:r>
    </w:p>
    <w:p w:rsidR="000366B9" w:rsidRPr="00C63E63" w:rsidRDefault="000366B9" w:rsidP="000366B9">
      <w:pPr>
        <w:pStyle w:val="TDC3"/>
        <w:rPr>
          <w:rFonts w:eastAsia="Times New Roman"/>
          <w:lang w:eastAsia="es-CO"/>
        </w:rPr>
      </w:pPr>
      <w:r w:rsidRPr="00CC5EC0">
        <w:t xml:space="preserve">    4.</w:t>
      </w:r>
      <w:r>
        <w:t>3</w:t>
      </w:r>
      <w:r w:rsidRPr="00CC5EC0">
        <w:t>.</w:t>
      </w:r>
      <w:r>
        <w:t>3</w:t>
      </w:r>
      <w:r w:rsidRPr="00CC5EC0">
        <w:t>.  Reacciones de ligación de DNA</w:t>
      </w:r>
      <w:r w:rsidRPr="00C63E63">
        <w:rPr>
          <w:rFonts w:eastAsia="Times New Roman"/>
          <w:lang w:eastAsia="es-CO"/>
        </w:rPr>
        <w:tab/>
      </w:r>
      <w:r>
        <w:rPr>
          <w:rFonts w:eastAsia="Times New Roman"/>
          <w:lang w:eastAsia="es-CO"/>
        </w:rPr>
        <w:t>62</w:t>
      </w:r>
    </w:p>
    <w:p w:rsidR="000366B9" w:rsidRPr="00CC5EC0" w:rsidRDefault="000366B9" w:rsidP="000366B9">
      <w:pPr>
        <w:pStyle w:val="TDC3"/>
        <w:rPr>
          <w:rFonts w:eastAsia="Times New Roman"/>
          <w:lang w:eastAsia="es-CO"/>
        </w:rPr>
      </w:pPr>
      <w:r w:rsidRPr="00C63E63">
        <w:t xml:space="preserve">    4.</w:t>
      </w:r>
      <w:r>
        <w:t>3</w:t>
      </w:r>
      <w:r w:rsidRPr="00C63E63">
        <w:t>.</w:t>
      </w:r>
      <w:r>
        <w:t>4</w:t>
      </w:r>
      <w:r w:rsidRPr="00C63E63">
        <w:t xml:space="preserve">.  </w:t>
      </w:r>
      <w:r w:rsidRPr="00CC5EC0">
        <w:rPr>
          <w:caps/>
        </w:rPr>
        <w:t>D</w:t>
      </w:r>
      <w:r w:rsidRPr="00CC5EC0">
        <w:t>igestión de DNA con enzimas de restricción</w:t>
      </w:r>
      <w:r>
        <w:rPr>
          <w:rFonts w:eastAsia="Times New Roman"/>
          <w:lang w:eastAsia="es-CO"/>
        </w:rPr>
        <w:tab/>
        <w:t>62</w:t>
      </w:r>
    </w:p>
    <w:p w:rsidR="000366B9" w:rsidRPr="00CC5EC0" w:rsidRDefault="000366B9" w:rsidP="000366B9">
      <w:pPr>
        <w:pStyle w:val="TDC3"/>
        <w:rPr>
          <w:rFonts w:eastAsia="Times New Roman"/>
          <w:lang w:eastAsia="es-CO"/>
        </w:rPr>
      </w:pPr>
      <w:r w:rsidRPr="00CC5EC0">
        <w:t xml:space="preserve">    4.</w:t>
      </w:r>
      <w:r>
        <w:t>3</w:t>
      </w:r>
      <w:r w:rsidRPr="00CC5EC0">
        <w:t>.</w:t>
      </w:r>
      <w:r>
        <w:t>5</w:t>
      </w:r>
      <w:r w:rsidRPr="00CC5EC0">
        <w:t>.  Sistema de clonaje múltiple: GoldenBraid (GB)</w:t>
      </w:r>
      <w:r w:rsidRPr="00CC5EC0">
        <w:rPr>
          <w:rFonts w:eastAsia="Times New Roman"/>
          <w:lang w:eastAsia="es-CO"/>
        </w:rPr>
        <w:tab/>
      </w:r>
      <w:r>
        <w:rPr>
          <w:rFonts w:eastAsia="Times New Roman"/>
          <w:lang w:eastAsia="es-CO"/>
        </w:rPr>
        <w:t>62</w:t>
      </w:r>
    </w:p>
    <w:p w:rsidR="000366B9" w:rsidRPr="005F0B06" w:rsidRDefault="000366B9" w:rsidP="000366B9">
      <w:pPr>
        <w:pStyle w:val="TDC3"/>
        <w:rPr>
          <w:rFonts w:eastAsia="Times New Roman"/>
          <w:lang w:eastAsia="es-CO"/>
        </w:rPr>
      </w:pPr>
      <w:r w:rsidRPr="002D55B8">
        <w:t xml:space="preserve">           </w:t>
      </w:r>
      <w:r>
        <w:t>4</w:t>
      </w:r>
      <w:r w:rsidRPr="002D55B8">
        <w:t>.</w:t>
      </w:r>
      <w:r>
        <w:t>3</w:t>
      </w:r>
      <w:r w:rsidRPr="002D55B8">
        <w:t>.</w:t>
      </w:r>
      <w:r>
        <w:t>5</w:t>
      </w:r>
      <w:r w:rsidRPr="002D55B8">
        <w:t>.</w:t>
      </w:r>
      <w:r>
        <w:t>1</w:t>
      </w:r>
      <w:r w:rsidRPr="002D55B8">
        <w:t xml:space="preserve">.  </w:t>
      </w:r>
      <w:r w:rsidRPr="005F0B06">
        <w:t>Clonaje de piezas modulares</w:t>
      </w:r>
      <w:r>
        <w:rPr>
          <w:rFonts w:eastAsia="Times New Roman"/>
          <w:lang w:eastAsia="es-CO"/>
        </w:rPr>
        <w:tab/>
        <w:t>62</w:t>
      </w:r>
    </w:p>
    <w:p w:rsidR="000366B9" w:rsidRDefault="000366B9" w:rsidP="000366B9">
      <w:pPr>
        <w:pStyle w:val="TDC3"/>
      </w:pPr>
      <w:r w:rsidRPr="005F0B06">
        <w:t xml:space="preserve">           4.3.5.2.  Reacción de ensamblaje de piezas modulares por GB:  </w:t>
      </w:r>
    </w:p>
    <w:p w:rsidR="000366B9" w:rsidRPr="00881517" w:rsidRDefault="000366B9" w:rsidP="000366B9">
      <w:pPr>
        <w:pStyle w:val="TDC3"/>
      </w:pPr>
      <w:r>
        <w:t xml:space="preserve">                         </w:t>
      </w:r>
      <w:r w:rsidRPr="005F0B06">
        <w:t>digestión-ligación</w:t>
      </w:r>
      <w:r w:rsidRPr="002D55B8">
        <w:rPr>
          <w:rFonts w:eastAsia="Times New Roman"/>
          <w:lang w:eastAsia="es-CO"/>
        </w:rPr>
        <w:tab/>
      </w:r>
      <w:r>
        <w:rPr>
          <w:rFonts w:eastAsia="Times New Roman"/>
          <w:lang w:eastAsia="es-CO"/>
        </w:rPr>
        <w:t>63</w:t>
      </w:r>
    </w:p>
    <w:p w:rsidR="000366B9" w:rsidRPr="002D55B8" w:rsidRDefault="000366B9" w:rsidP="000366B9">
      <w:pPr>
        <w:pStyle w:val="TDC3"/>
        <w:rPr>
          <w:rFonts w:eastAsia="Times New Roman"/>
          <w:lang w:eastAsia="es-CO"/>
        </w:rPr>
      </w:pPr>
      <w:r w:rsidRPr="005F0B06">
        <w:t xml:space="preserve">           </w:t>
      </w:r>
      <w:r>
        <w:t>4</w:t>
      </w:r>
      <w:r w:rsidRPr="002D55B8">
        <w:t>.</w:t>
      </w:r>
      <w:r>
        <w:t>3</w:t>
      </w:r>
      <w:r w:rsidRPr="002D55B8">
        <w:t>.</w:t>
      </w:r>
      <w:r>
        <w:t>5</w:t>
      </w:r>
      <w:r w:rsidRPr="002D55B8">
        <w:t>.</w:t>
      </w:r>
      <w:r>
        <w:t>3</w:t>
      </w:r>
      <w:r w:rsidRPr="002D55B8">
        <w:t xml:space="preserve">.  </w:t>
      </w:r>
      <w:r w:rsidRPr="00EF3AE5">
        <w:t>Domesticación de las piezas</w:t>
      </w:r>
      <w:r w:rsidRPr="002D55B8">
        <w:rPr>
          <w:rFonts w:eastAsia="Times New Roman"/>
          <w:lang w:eastAsia="es-CO"/>
        </w:rPr>
        <w:tab/>
      </w:r>
      <w:r>
        <w:rPr>
          <w:rFonts w:eastAsia="Times New Roman"/>
          <w:lang w:eastAsia="es-CO"/>
        </w:rPr>
        <w:t>63</w:t>
      </w:r>
    </w:p>
    <w:p w:rsidR="000366B9" w:rsidRPr="002D55B8" w:rsidRDefault="000366B9" w:rsidP="000366B9">
      <w:pPr>
        <w:pStyle w:val="TDC3"/>
        <w:rPr>
          <w:rFonts w:eastAsia="Times New Roman"/>
          <w:lang w:eastAsia="es-CO"/>
        </w:rPr>
      </w:pPr>
      <w:r w:rsidRPr="002D55B8">
        <w:t xml:space="preserve">           </w:t>
      </w:r>
      <w:r>
        <w:t>4</w:t>
      </w:r>
      <w:r w:rsidRPr="002D55B8">
        <w:t>.</w:t>
      </w:r>
      <w:r>
        <w:t>3</w:t>
      </w:r>
      <w:r w:rsidRPr="002D55B8">
        <w:t>.</w:t>
      </w:r>
      <w:r>
        <w:t>5</w:t>
      </w:r>
      <w:r w:rsidRPr="002D55B8">
        <w:t>.</w:t>
      </w:r>
      <w:r>
        <w:t>4</w:t>
      </w:r>
      <w:r w:rsidRPr="002D55B8">
        <w:t xml:space="preserve">.  </w:t>
      </w:r>
      <w:r w:rsidRPr="00EF3AE5">
        <w:t>Ensamblaje multipartito: promotor (PR) + CDS + Terminador (TM)</w:t>
      </w:r>
      <w:r w:rsidRPr="002D55B8">
        <w:rPr>
          <w:rFonts w:eastAsia="Times New Roman"/>
          <w:lang w:eastAsia="es-CO"/>
        </w:rPr>
        <w:tab/>
      </w:r>
      <w:r>
        <w:rPr>
          <w:rFonts w:eastAsia="Times New Roman"/>
          <w:lang w:eastAsia="es-CO"/>
        </w:rPr>
        <w:t>66</w:t>
      </w:r>
    </w:p>
    <w:p w:rsidR="000366B9" w:rsidRPr="00C5303F" w:rsidRDefault="000366B9" w:rsidP="000366B9">
      <w:pPr>
        <w:pStyle w:val="TDC3"/>
        <w:rPr>
          <w:rFonts w:eastAsia="Times New Roman"/>
          <w:lang w:eastAsia="es-CO"/>
        </w:rPr>
      </w:pPr>
      <w:r w:rsidRPr="002D55B8">
        <w:t xml:space="preserve">           </w:t>
      </w:r>
      <w:r>
        <w:t>4</w:t>
      </w:r>
      <w:r w:rsidRPr="002D55B8">
        <w:t>.</w:t>
      </w:r>
      <w:r>
        <w:t>3</w:t>
      </w:r>
      <w:r w:rsidRPr="002D55B8">
        <w:t>.</w:t>
      </w:r>
      <w:r>
        <w:t>5</w:t>
      </w:r>
      <w:r w:rsidRPr="002D55B8">
        <w:t>.</w:t>
      </w:r>
      <w:r>
        <w:t>5</w:t>
      </w:r>
      <w:r w:rsidRPr="002D55B8">
        <w:t xml:space="preserve">.  </w:t>
      </w:r>
      <w:r w:rsidRPr="00EF3AE5">
        <w:t>Ensamblaje binario</w:t>
      </w:r>
      <w:r w:rsidRPr="002D55B8">
        <w:rPr>
          <w:rFonts w:eastAsia="Times New Roman"/>
          <w:lang w:eastAsia="es-CO"/>
        </w:rPr>
        <w:tab/>
      </w:r>
      <w:r>
        <w:rPr>
          <w:rFonts w:eastAsia="Times New Roman"/>
          <w:lang w:eastAsia="es-CO"/>
        </w:rPr>
        <w:t>68</w:t>
      </w:r>
    </w:p>
    <w:p w:rsidR="000366B9" w:rsidRPr="00A573C6" w:rsidRDefault="000366B9" w:rsidP="000366B9">
      <w:pPr>
        <w:pStyle w:val="TDC3"/>
      </w:pPr>
      <w:r>
        <w:t>4</w:t>
      </w:r>
      <w:r w:rsidRPr="00240081">
        <w:t>.</w:t>
      </w:r>
      <w:r>
        <w:t>4.</w:t>
      </w:r>
      <w:r w:rsidRPr="00A37455">
        <w:rPr>
          <w:rFonts w:eastAsia="Times New Roman"/>
          <w:lang w:eastAsia="es-CO"/>
        </w:rPr>
        <w:tab/>
      </w:r>
      <w:r w:rsidRPr="00EF3AE5">
        <w:t>Transformación de cepas bacterianas</w:t>
      </w:r>
      <w:r w:rsidRPr="00EF3AE5">
        <w:rPr>
          <w:webHidden/>
        </w:rPr>
        <w:tab/>
      </w:r>
      <w:r>
        <w:rPr>
          <w:webHidden/>
        </w:rPr>
        <w:t>69</w:t>
      </w:r>
    </w:p>
    <w:p w:rsidR="000366B9" w:rsidRPr="00EF3AE5" w:rsidRDefault="000366B9" w:rsidP="000366B9">
      <w:pPr>
        <w:pStyle w:val="TDC3"/>
        <w:rPr>
          <w:rFonts w:eastAsia="Times New Roman"/>
          <w:lang w:eastAsia="es-CO"/>
        </w:rPr>
      </w:pPr>
      <w:r>
        <w:lastRenderedPageBreak/>
        <w:t xml:space="preserve">    4.4.1</w:t>
      </w:r>
      <w:r w:rsidRPr="00EF3AE5">
        <w:t>.  Selección de recombinantes bacterianos</w:t>
      </w:r>
      <w:r w:rsidRPr="00EF3AE5">
        <w:rPr>
          <w:rFonts w:eastAsia="Times New Roman"/>
          <w:lang w:eastAsia="es-CO"/>
        </w:rPr>
        <w:tab/>
      </w:r>
      <w:r>
        <w:rPr>
          <w:rFonts w:eastAsia="Times New Roman"/>
          <w:lang w:eastAsia="es-CO"/>
        </w:rPr>
        <w:t>70</w:t>
      </w:r>
    </w:p>
    <w:p w:rsidR="000366B9" w:rsidRPr="00EF3AE5" w:rsidRDefault="000366B9" w:rsidP="000366B9">
      <w:pPr>
        <w:pStyle w:val="TDC3"/>
        <w:rPr>
          <w:webHidden/>
        </w:rPr>
      </w:pPr>
      <w:r w:rsidRPr="00EF3AE5">
        <w:t>4.5</w:t>
      </w:r>
      <w:r>
        <w:t>.</w:t>
      </w:r>
      <w:r w:rsidRPr="00EF3AE5">
        <w:rPr>
          <w:rFonts w:eastAsia="Times New Roman"/>
          <w:lang w:eastAsia="es-CO"/>
        </w:rPr>
        <w:tab/>
      </w:r>
      <w:r w:rsidRPr="00EF3AE5">
        <w:t>Secuenciación</w:t>
      </w:r>
      <w:r w:rsidRPr="00EF3AE5">
        <w:rPr>
          <w:webHidden/>
        </w:rPr>
        <w:tab/>
      </w:r>
      <w:r>
        <w:rPr>
          <w:webHidden/>
        </w:rPr>
        <w:t>70</w:t>
      </w:r>
    </w:p>
    <w:p w:rsidR="000366B9" w:rsidRPr="00EF3AE5" w:rsidRDefault="000366B9" w:rsidP="000366B9">
      <w:pPr>
        <w:pStyle w:val="TDC3"/>
        <w:rPr>
          <w:rFonts w:eastAsia="Times New Roman"/>
          <w:lang w:eastAsia="es-CO"/>
        </w:rPr>
      </w:pPr>
      <w:r w:rsidRPr="00EF3AE5">
        <w:t xml:space="preserve">    4.5.1.  Análisis de secuencias</w:t>
      </w:r>
      <w:r w:rsidRPr="00EF3AE5">
        <w:rPr>
          <w:rFonts w:eastAsia="Times New Roman"/>
          <w:lang w:eastAsia="es-CO"/>
        </w:rPr>
        <w:tab/>
      </w:r>
      <w:r>
        <w:rPr>
          <w:rFonts w:eastAsia="Times New Roman"/>
          <w:lang w:eastAsia="es-CO"/>
        </w:rPr>
        <w:t>71</w:t>
      </w:r>
    </w:p>
    <w:p w:rsidR="000366B9" w:rsidRPr="00EF3AE5" w:rsidRDefault="000366B9" w:rsidP="000366B9">
      <w:pPr>
        <w:pStyle w:val="TDC3"/>
      </w:pPr>
      <w:r w:rsidRPr="00EF3AE5">
        <w:t>4.6.</w:t>
      </w:r>
      <w:r w:rsidRPr="00EF3AE5">
        <w:rPr>
          <w:rFonts w:eastAsia="Times New Roman"/>
          <w:lang w:eastAsia="es-CO"/>
        </w:rPr>
        <w:tab/>
      </w:r>
      <w:r w:rsidRPr="00EF3AE5">
        <w:t>Análisis de la actividad GUS</w:t>
      </w:r>
      <w:r w:rsidRPr="00EF3AE5">
        <w:rPr>
          <w:webHidden/>
        </w:rPr>
        <w:tab/>
      </w:r>
      <w:r>
        <w:rPr>
          <w:webHidden/>
        </w:rPr>
        <w:t>71</w:t>
      </w:r>
    </w:p>
    <w:p w:rsidR="000366B9" w:rsidRPr="00EF3AE5" w:rsidRDefault="000366B9" w:rsidP="000366B9">
      <w:pPr>
        <w:pStyle w:val="TDC2"/>
        <w:rPr>
          <w:lang w:eastAsia="es-CO"/>
        </w:rPr>
      </w:pPr>
      <w:r w:rsidRPr="00EF3AE5">
        <w:t>5.</w:t>
      </w:r>
      <w:r w:rsidRPr="00EF3AE5">
        <w:rPr>
          <w:lang w:eastAsia="es-CO"/>
        </w:rPr>
        <w:tab/>
      </w:r>
      <w:r w:rsidRPr="00EF3AE5">
        <w:t>Transformación genética de plantas</w:t>
      </w:r>
      <w:r w:rsidRPr="00EF3AE5">
        <w:rPr>
          <w:webHidden/>
        </w:rPr>
        <w:tab/>
      </w:r>
      <w:r>
        <w:rPr>
          <w:webHidden/>
        </w:rPr>
        <w:t>72</w:t>
      </w:r>
    </w:p>
    <w:p w:rsidR="000366B9" w:rsidRPr="00EF3AE5" w:rsidRDefault="000366B9" w:rsidP="000366B9">
      <w:pPr>
        <w:pStyle w:val="TDC3"/>
      </w:pPr>
      <w:r w:rsidRPr="00897D0C">
        <w:rPr>
          <w:rFonts w:cs="Times New Roman"/>
        </w:rPr>
        <w:t>5.1</w:t>
      </w:r>
      <w:r>
        <w:rPr>
          <w:rFonts w:cs="Times New Roman"/>
        </w:rPr>
        <w:t>.</w:t>
      </w:r>
      <w:r w:rsidRPr="00EF3AE5">
        <w:rPr>
          <w:rFonts w:eastAsia="Times New Roman"/>
          <w:lang w:eastAsia="es-CO"/>
        </w:rPr>
        <w:tab/>
      </w:r>
      <w:r>
        <w:t>Caracterización fenotípica de las líneas transgénicas de</w:t>
      </w:r>
      <w:r w:rsidRPr="00EF3AE5">
        <w:t xml:space="preserve"> </w:t>
      </w:r>
      <w:r w:rsidRPr="00EF3AE5">
        <w:rPr>
          <w:i/>
        </w:rPr>
        <w:t>M</w:t>
      </w:r>
      <w:r>
        <w:rPr>
          <w:i/>
        </w:rPr>
        <w:t xml:space="preserve">edicago </w:t>
      </w:r>
      <w:r w:rsidRPr="00EF3AE5">
        <w:rPr>
          <w:i/>
        </w:rPr>
        <w:t>sativa</w:t>
      </w:r>
      <w:r w:rsidRPr="00EF3AE5">
        <w:rPr>
          <w:webHidden/>
        </w:rPr>
        <w:tab/>
      </w:r>
      <w:r>
        <w:rPr>
          <w:webHidden/>
        </w:rPr>
        <w:t>72</w:t>
      </w:r>
    </w:p>
    <w:p w:rsidR="000366B9" w:rsidRDefault="000366B9" w:rsidP="000366B9">
      <w:pPr>
        <w:pStyle w:val="TDC3"/>
      </w:pPr>
      <w:r w:rsidRPr="00EF3AE5">
        <w:t xml:space="preserve">    5.1.1.  </w:t>
      </w:r>
      <w:r>
        <w:t xml:space="preserve">Solución mineral y vitamínica del medio de propagación clonal </w:t>
      </w:r>
      <w:r w:rsidRPr="00A573C6">
        <w:rPr>
          <w:i/>
        </w:rPr>
        <w:t>in vitro</w:t>
      </w:r>
      <w:r>
        <w:t xml:space="preserve"> </w:t>
      </w:r>
    </w:p>
    <w:p w:rsidR="000366B9" w:rsidRPr="00EF3AE5" w:rsidRDefault="000366B9" w:rsidP="000366B9">
      <w:pPr>
        <w:pStyle w:val="TDC3"/>
        <w:rPr>
          <w:rFonts w:eastAsia="Times New Roman"/>
          <w:lang w:eastAsia="es-CO"/>
        </w:rPr>
      </w:pPr>
      <w:r>
        <w:t xml:space="preserve">              (SH10b)</w:t>
      </w:r>
      <w:r w:rsidRPr="00EF3AE5">
        <w:rPr>
          <w:rFonts w:eastAsia="Times New Roman"/>
          <w:lang w:eastAsia="es-CO"/>
        </w:rPr>
        <w:tab/>
      </w:r>
      <w:r>
        <w:rPr>
          <w:rFonts w:eastAsia="Times New Roman"/>
          <w:lang w:eastAsia="es-CO"/>
        </w:rPr>
        <w:t>72</w:t>
      </w:r>
    </w:p>
    <w:p w:rsidR="000366B9" w:rsidRPr="00682E9C" w:rsidRDefault="000366B9" w:rsidP="000366B9">
      <w:pPr>
        <w:pStyle w:val="TDC3"/>
        <w:rPr>
          <w:lang w:eastAsia="es-CO"/>
        </w:rPr>
      </w:pPr>
      <w:r>
        <w:t xml:space="preserve">    5.1.2</w:t>
      </w:r>
      <w:r w:rsidRPr="00682E9C">
        <w:t>.  Obtención de réplicas por estaquillado</w:t>
      </w:r>
      <w:r w:rsidRPr="00682E9C">
        <w:rPr>
          <w:lang w:eastAsia="es-CO"/>
        </w:rPr>
        <w:tab/>
      </w:r>
      <w:r>
        <w:rPr>
          <w:lang w:eastAsia="es-CO"/>
        </w:rPr>
        <w:t>72</w:t>
      </w:r>
    </w:p>
    <w:p w:rsidR="000366B9" w:rsidRPr="00536825" w:rsidRDefault="000366B9" w:rsidP="000366B9">
      <w:pPr>
        <w:pStyle w:val="TDC3"/>
        <w:rPr>
          <w:lang w:eastAsia="es-CO"/>
        </w:rPr>
      </w:pPr>
      <w:r>
        <w:t xml:space="preserve">    5.1.3</w:t>
      </w:r>
      <w:r w:rsidRPr="00682E9C">
        <w:t xml:space="preserve">.  Poda de </w:t>
      </w:r>
      <w:r w:rsidRPr="0081646C">
        <w:t xml:space="preserve">las plantas </w:t>
      </w:r>
      <w:r w:rsidRPr="00536825">
        <w:t>transgénicas para fenotipado</w:t>
      </w:r>
      <w:r w:rsidRPr="00536825">
        <w:rPr>
          <w:lang w:eastAsia="es-CO"/>
        </w:rPr>
        <w:tab/>
      </w:r>
      <w:r>
        <w:rPr>
          <w:lang w:eastAsia="es-CO"/>
        </w:rPr>
        <w:t>75</w:t>
      </w:r>
    </w:p>
    <w:p w:rsidR="000366B9" w:rsidRPr="00536825" w:rsidRDefault="000366B9" w:rsidP="000366B9">
      <w:pPr>
        <w:pStyle w:val="TDC3"/>
        <w:rPr>
          <w:rFonts w:eastAsia="Times New Roman"/>
          <w:lang w:eastAsia="es-CO"/>
        </w:rPr>
      </w:pPr>
      <w:r>
        <w:t xml:space="preserve">    5.1.4</w:t>
      </w:r>
      <w:r w:rsidRPr="00536825">
        <w:t>.  Evaluación del nivel de ploidía</w:t>
      </w:r>
      <w:r w:rsidRPr="00536825">
        <w:rPr>
          <w:rFonts w:eastAsia="Times New Roman"/>
          <w:lang w:eastAsia="es-CO"/>
        </w:rPr>
        <w:tab/>
      </w:r>
      <w:r>
        <w:rPr>
          <w:rFonts w:eastAsia="Times New Roman"/>
          <w:lang w:eastAsia="es-CO"/>
        </w:rPr>
        <w:t>76</w:t>
      </w:r>
    </w:p>
    <w:p w:rsidR="000366B9" w:rsidRPr="00536825" w:rsidRDefault="000366B9" w:rsidP="000366B9">
      <w:pPr>
        <w:pStyle w:val="TDC3"/>
      </w:pPr>
      <w:r>
        <w:t xml:space="preserve">    5.1.5</w:t>
      </w:r>
      <w:r w:rsidRPr="00536825">
        <w:t xml:space="preserve">. Caracterización morfológica de las líneas transgénicas de </w:t>
      </w:r>
    </w:p>
    <w:p w:rsidR="000366B9" w:rsidRPr="00536825" w:rsidRDefault="000366B9" w:rsidP="000366B9">
      <w:pPr>
        <w:pStyle w:val="TDC3"/>
        <w:rPr>
          <w:rFonts w:eastAsia="Times New Roman"/>
          <w:lang w:eastAsia="es-CO"/>
        </w:rPr>
      </w:pPr>
      <w:r w:rsidRPr="00536825">
        <w:t xml:space="preserve">              </w:t>
      </w:r>
      <w:r>
        <w:rPr>
          <w:i/>
        </w:rPr>
        <w:t>Medicago</w:t>
      </w:r>
      <w:r w:rsidRPr="00536825">
        <w:rPr>
          <w:i/>
        </w:rPr>
        <w:t xml:space="preserve"> sativa</w:t>
      </w:r>
      <w:r w:rsidRPr="00536825">
        <w:t xml:space="preserve"> 35S</w:t>
      </w:r>
      <w:r w:rsidRPr="00536825">
        <w:rPr>
          <w:i/>
        </w:rPr>
        <w:t>::MsTFL1a</w:t>
      </w:r>
      <w:r w:rsidRPr="00536825">
        <w:rPr>
          <w:rFonts w:eastAsia="Times New Roman"/>
          <w:lang w:eastAsia="es-CO"/>
        </w:rPr>
        <w:tab/>
      </w:r>
      <w:r>
        <w:rPr>
          <w:rFonts w:eastAsia="Times New Roman"/>
          <w:lang w:eastAsia="es-CO"/>
        </w:rPr>
        <w:t>76</w:t>
      </w:r>
    </w:p>
    <w:p w:rsidR="000366B9" w:rsidRPr="00536825" w:rsidRDefault="000366B9" w:rsidP="000366B9">
      <w:pPr>
        <w:pStyle w:val="TDC3"/>
        <w:rPr>
          <w:rFonts w:eastAsia="Times New Roman"/>
          <w:lang w:eastAsia="es-CO"/>
        </w:rPr>
      </w:pPr>
      <w:r>
        <w:t xml:space="preserve">           5.1.5</w:t>
      </w:r>
      <w:r w:rsidRPr="00536825">
        <w:t>.1.  Caracterización macroscópica</w:t>
      </w:r>
      <w:r w:rsidRPr="00536825">
        <w:rPr>
          <w:rFonts w:eastAsia="Times New Roman"/>
          <w:lang w:eastAsia="es-CO"/>
        </w:rPr>
        <w:tab/>
      </w:r>
      <w:r>
        <w:rPr>
          <w:rFonts w:eastAsia="Times New Roman"/>
          <w:lang w:eastAsia="es-CO"/>
        </w:rPr>
        <w:t>76</w:t>
      </w:r>
    </w:p>
    <w:p w:rsidR="000366B9" w:rsidRPr="00536825" w:rsidRDefault="000366B9" w:rsidP="000366B9">
      <w:pPr>
        <w:pStyle w:val="TDC3"/>
        <w:rPr>
          <w:rFonts w:eastAsia="Times New Roman"/>
          <w:lang w:eastAsia="es-CO"/>
        </w:rPr>
      </w:pPr>
      <w:r>
        <w:t xml:space="preserve">           5.1.5</w:t>
      </w:r>
      <w:r w:rsidRPr="00536825">
        <w:t>.2.  Caracterización microscópica</w:t>
      </w:r>
      <w:r w:rsidRPr="00536825">
        <w:rPr>
          <w:rFonts w:eastAsia="Times New Roman"/>
          <w:lang w:eastAsia="es-CO"/>
        </w:rPr>
        <w:tab/>
      </w:r>
      <w:r>
        <w:rPr>
          <w:rFonts w:eastAsia="Times New Roman"/>
          <w:lang w:eastAsia="es-CO"/>
        </w:rPr>
        <w:t>78</w:t>
      </w:r>
    </w:p>
    <w:p w:rsidR="000366B9" w:rsidRPr="00536825" w:rsidRDefault="000366B9" w:rsidP="000366B9">
      <w:pPr>
        <w:pStyle w:val="TDC3"/>
        <w:rPr>
          <w:rFonts w:eastAsia="Times New Roman"/>
          <w:lang w:eastAsia="es-CO"/>
        </w:rPr>
      </w:pPr>
      <w:r>
        <w:t xml:space="preserve">    5.1.6</w:t>
      </w:r>
      <w:r w:rsidRPr="00536825">
        <w:t>.  Evaluación de la ruta de biosíntesis de flavonoides</w:t>
      </w:r>
      <w:r w:rsidRPr="00536825">
        <w:rPr>
          <w:rFonts w:eastAsia="Times New Roman"/>
          <w:lang w:eastAsia="es-CO"/>
        </w:rPr>
        <w:tab/>
      </w:r>
      <w:r>
        <w:rPr>
          <w:rFonts w:eastAsia="Times New Roman"/>
          <w:lang w:eastAsia="es-CO"/>
        </w:rPr>
        <w:t>83</w:t>
      </w:r>
    </w:p>
    <w:p w:rsidR="000366B9" w:rsidRPr="00C26F90" w:rsidRDefault="000366B9" w:rsidP="000366B9">
      <w:pPr>
        <w:pStyle w:val="TDC3"/>
      </w:pPr>
      <w:r>
        <w:t xml:space="preserve">           5.1.6</w:t>
      </w:r>
      <w:r w:rsidRPr="00536825">
        <w:t xml:space="preserve">.1.  Extracción y cuantificación de PAs solubles </w:t>
      </w:r>
      <w:r>
        <w:t xml:space="preserve">por </w:t>
      </w:r>
      <w:r w:rsidRPr="00A02C9D">
        <w:t>DMACA</w:t>
      </w:r>
      <w:r w:rsidRPr="00A02C9D">
        <w:rPr>
          <w:rFonts w:eastAsia="Times New Roman"/>
          <w:lang w:eastAsia="es-CO"/>
        </w:rPr>
        <w:tab/>
      </w:r>
      <w:r>
        <w:rPr>
          <w:rFonts w:eastAsia="Times New Roman"/>
          <w:lang w:eastAsia="es-CO"/>
        </w:rPr>
        <w:t>83</w:t>
      </w:r>
    </w:p>
    <w:p w:rsidR="000366B9" w:rsidRPr="00A02C9D" w:rsidRDefault="000366B9" w:rsidP="000366B9">
      <w:pPr>
        <w:pStyle w:val="TDC3"/>
      </w:pPr>
      <w:r>
        <w:t xml:space="preserve">           5.1.6</w:t>
      </w:r>
      <w:r w:rsidRPr="00A02C9D">
        <w:t xml:space="preserve">.2.  Identificación de compuestos fenólicos por cromatografía </w:t>
      </w:r>
    </w:p>
    <w:p w:rsidR="000366B9" w:rsidRPr="00A02C9D" w:rsidRDefault="000366B9" w:rsidP="000366B9">
      <w:pPr>
        <w:pStyle w:val="TDC3"/>
        <w:rPr>
          <w:rFonts w:eastAsia="Times New Roman"/>
          <w:lang w:eastAsia="es-CO"/>
        </w:rPr>
      </w:pPr>
      <w:r w:rsidRPr="00A02C9D">
        <w:t xml:space="preserve">                          líquida de alta eficacia (HPLC)</w:t>
      </w:r>
      <w:r w:rsidRPr="00A02C9D">
        <w:rPr>
          <w:rFonts w:eastAsia="Times New Roman"/>
          <w:lang w:eastAsia="es-CO"/>
        </w:rPr>
        <w:tab/>
      </w:r>
      <w:r>
        <w:rPr>
          <w:rFonts w:eastAsia="Times New Roman"/>
          <w:lang w:eastAsia="es-CO"/>
        </w:rPr>
        <w:t>84</w:t>
      </w:r>
    </w:p>
    <w:p w:rsidR="000366B9" w:rsidRPr="00A02C9D" w:rsidRDefault="000366B9" w:rsidP="000366B9">
      <w:pPr>
        <w:pStyle w:val="TDC3"/>
        <w:rPr>
          <w:rFonts w:eastAsia="Times New Roman"/>
          <w:lang w:eastAsia="es-CO"/>
        </w:rPr>
      </w:pPr>
      <w:r>
        <w:t xml:space="preserve">                      5.1.6</w:t>
      </w:r>
      <w:r w:rsidRPr="00A02C9D">
        <w:t>.2.1.   Análisis directo</w:t>
      </w:r>
      <w:r w:rsidRPr="00A02C9D">
        <w:rPr>
          <w:rFonts w:eastAsia="Times New Roman"/>
          <w:lang w:eastAsia="es-CO"/>
        </w:rPr>
        <w:tab/>
      </w:r>
      <w:r>
        <w:rPr>
          <w:rFonts w:eastAsia="Times New Roman"/>
          <w:lang w:eastAsia="es-CO"/>
        </w:rPr>
        <w:t>84</w:t>
      </w:r>
    </w:p>
    <w:p w:rsidR="000366B9" w:rsidRPr="00A02C9D" w:rsidRDefault="000366B9" w:rsidP="000366B9">
      <w:pPr>
        <w:pStyle w:val="TDC1"/>
        <w:rPr>
          <w:webHidden/>
        </w:rPr>
      </w:pPr>
      <w:r w:rsidRPr="00A02C9D">
        <w:t xml:space="preserve">                              </w:t>
      </w:r>
      <w:r>
        <w:t xml:space="preserve">   5.1.6</w:t>
      </w:r>
      <w:r w:rsidRPr="00A02C9D">
        <w:t>.2.2.   Análisis por floroglucinolisis</w:t>
      </w:r>
      <w:r w:rsidRPr="00A02C9D">
        <w:rPr>
          <w:webHidden/>
        </w:rPr>
        <w:tab/>
      </w:r>
      <w:r>
        <w:rPr>
          <w:webHidden/>
        </w:rPr>
        <w:t>85</w:t>
      </w:r>
    </w:p>
    <w:p w:rsidR="000366B9" w:rsidRPr="00A02C9D" w:rsidRDefault="000366B9" w:rsidP="000366B9">
      <w:pPr>
        <w:pStyle w:val="TDC3"/>
        <w:rPr>
          <w:rFonts w:eastAsia="Times New Roman"/>
          <w:lang w:eastAsia="es-CO"/>
        </w:rPr>
      </w:pPr>
      <w:r>
        <w:t xml:space="preserve">           5.1.6</w:t>
      </w:r>
      <w:r w:rsidRPr="00A02C9D">
        <w:t>.3.  Reacción Bate-Smith</w:t>
      </w:r>
      <w:r w:rsidRPr="00A02C9D">
        <w:rPr>
          <w:rFonts w:eastAsia="Times New Roman"/>
          <w:lang w:eastAsia="es-CO"/>
        </w:rPr>
        <w:tab/>
      </w:r>
      <w:r>
        <w:rPr>
          <w:rFonts w:eastAsia="Times New Roman"/>
          <w:lang w:eastAsia="es-CO"/>
        </w:rPr>
        <w:t>86</w:t>
      </w:r>
    </w:p>
    <w:p w:rsidR="000366B9" w:rsidRPr="00A02C9D" w:rsidRDefault="000366B9" w:rsidP="000366B9">
      <w:pPr>
        <w:pStyle w:val="TDC3"/>
        <w:rPr>
          <w:rFonts w:eastAsia="Times New Roman"/>
          <w:lang w:eastAsia="es-CO"/>
        </w:rPr>
      </w:pPr>
      <w:r w:rsidRPr="00897D0C">
        <w:rPr>
          <w:rFonts w:cs="Times New Roman"/>
        </w:rPr>
        <w:t>5.2.</w:t>
      </w:r>
      <w:r w:rsidRPr="00A02C9D">
        <w:rPr>
          <w:rFonts w:eastAsia="Times New Roman"/>
          <w:lang w:eastAsia="es-CO"/>
        </w:rPr>
        <w:tab/>
      </w:r>
      <w:r w:rsidRPr="00A02C9D">
        <w:t xml:space="preserve">Transformación transitoria en hojas de </w:t>
      </w:r>
      <w:r w:rsidRPr="00A02C9D">
        <w:rPr>
          <w:i/>
        </w:rPr>
        <w:t>Nicotiana benthamiana</w:t>
      </w:r>
      <w:r w:rsidRPr="00A02C9D">
        <w:rPr>
          <w:webHidden/>
        </w:rPr>
        <w:tab/>
      </w:r>
      <w:r>
        <w:rPr>
          <w:webHidden/>
        </w:rPr>
        <w:t>86</w:t>
      </w:r>
    </w:p>
    <w:p w:rsidR="000366B9" w:rsidRPr="00A02C9D" w:rsidRDefault="000366B9" w:rsidP="000366B9">
      <w:pPr>
        <w:pStyle w:val="TDC3"/>
      </w:pPr>
      <w:r w:rsidRPr="00897D0C">
        <w:rPr>
          <w:rFonts w:cs="Times New Roman"/>
        </w:rPr>
        <w:t>5.3.</w:t>
      </w:r>
      <w:r w:rsidRPr="00A02C9D">
        <w:rPr>
          <w:rFonts w:eastAsia="Times New Roman"/>
          <w:lang w:eastAsia="es-CO"/>
        </w:rPr>
        <w:tab/>
      </w:r>
      <w:r w:rsidRPr="00A02C9D">
        <w:t xml:space="preserve">Transformación estable de plantas de </w:t>
      </w:r>
      <w:r w:rsidRPr="00A02C9D">
        <w:rPr>
          <w:i/>
        </w:rPr>
        <w:t>Arabidopsis thaliana</w:t>
      </w:r>
      <w:r w:rsidRPr="00A02C9D">
        <w:rPr>
          <w:webHidden/>
        </w:rPr>
        <w:tab/>
      </w:r>
      <w:r>
        <w:rPr>
          <w:webHidden/>
        </w:rPr>
        <w:t>87</w:t>
      </w:r>
    </w:p>
    <w:p w:rsidR="000366B9" w:rsidRPr="00A02C9D" w:rsidRDefault="000366B9" w:rsidP="000366B9">
      <w:pPr>
        <w:pStyle w:val="TDC3"/>
        <w:rPr>
          <w:rFonts w:eastAsia="Times New Roman"/>
          <w:lang w:eastAsia="es-CO"/>
        </w:rPr>
      </w:pPr>
      <w:r w:rsidRPr="00A02C9D">
        <w:t xml:space="preserve">    5.3.1.  Selección de transformantes</w:t>
      </w:r>
      <w:r w:rsidRPr="00A02C9D">
        <w:rPr>
          <w:rFonts w:eastAsia="Times New Roman"/>
          <w:lang w:eastAsia="es-CO"/>
        </w:rPr>
        <w:tab/>
      </w:r>
      <w:r>
        <w:rPr>
          <w:rFonts w:eastAsia="Times New Roman"/>
          <w:lang w:eastAsia="es-CO"/>
        </w:rPr>
        <w:t>87</w:t>
      </w:r>
    </w:p>
    <w:p w:rsidR="000366B9" w:rsidRPr="00A02C9D" w:rsidRDefault="000366B9" w:rsidP="000366B9">
      <w:pPr>
        <w:pStyle w:val="TDC3"/>
      </w:pPr>
      <w:r w:rsidRPr="00897D0C">
        <w:rPr>
          <w:rFonts w:cs="Times New Roman"/>
        </w:rPr>
        <w:t>5.4.</w:t>
      </w:r>
      <w:r w:rsidRPr="00A02C9D">
        <w:rPr>
          <w:rFonts w:eastAsia="Times New Roman"/>
          <w:lang w:eastAsia="es-CO"/>
        </w:rPr>
        <w:tab/>
      </w:r>
      <w:r w:rsidRPr="00A02C9D">
        <w:t xml:space="preserve">Transformación estable de </w:t>
      </w:r>
      <w:r w:rsidRPr="00A02C9D">
        <w:rPr>
          <w:i/>
        </w:rPr>
        <w:t>Nicotiana tabacum</w:t>
      </w:r>
      <w:r w:rsidRPr="00A02C9D">
        <w:rPr>
          <w:webHidden/>
        </w:rPr>
        <w:tab/>
      </w:r>
      <w:r>
        <w:rPr>
          <w:webHidden/>
        </w:rPr>
        <w:t>88</w:t>
      </w:r>
    </w:p>
    <w:p w:rsidR="000366B9" w:rsidRPr="00A02C9D" w:rsidRDefault="000366B9" w:rsidP="000366B9">
      <w:pPr>
        <w:pStyle w:val="TDC3"/>
        <w:rPr>
          <w:rFonts w:eastAsia="Times New Roman"/>
          <w:lang w:eastAsia="es-CO"/>
        </w:rPr>
      </w:pPr>
      <w:r w:rsidRPr="00A02C9D">
        <w:t xml:space="preserve">    5.4.1.  Cultivo de explantes primarios</w:t>
      </w:r>
      <w:r w:rsidRPr="00A02C9D">
        <w:rPr>
          <w:rFonts w:eastAsia="Times New Roman"/>
          <w:lang w:eastAsia="es-CO"/>
        </w:rPr>
        <w:tab/>
      </w:r>
      <w:r>
        <w:rPr>
          <w:rFonts w:eastAsia="Times New Roman"/>
          <w:lang w:eastAsia="es-CO"/>
        </w:rPr>
        <w:t>88</w:t>
      </w:r>
    </w:p>
    <w:p w:rsidR="000366B9" w:rsidRPr="00A02C9D" w:rsidRDefault="000366B9" w:rsidP="000366B9">
      <w:pPr>
        <w:pStyle w:val="TDC3"/>
        <w:rPr>
          <w:rFonts w:eastAsia="Times New Roman"/>
          <w:lang w:eastAsia="es-CO"/>
        </w:rPr>
      </w:pPr>
      <w:r w:rsidRPr="00A02C9D">
        <w:t xml:space="preserve">    5.4.2.  Preparación de </w:t>
      </w:r>
      <w:r w:rsidRPr="00A02C9D">
        <w:rPr>
          <w:i/>
        </w:rPr>
        <w:t>Agrobacterium tumefaciens</w:t>
      </w:r>
      <w:r w:rsidRPr="00A02C9D">
        <w:t xml:space="preserve"> para la transformación</w:t>
      </w:r>
      <w:r w:rsidRPr="00A02C9D">
        <w:rPr>
          <w:rFonts w:eastAsia="Times New Roman"/>
          <w:lang w:eastAsia="es-CO"/>
        </w:rPr>
        <w:tab/>
      </w:r>
      <w:r>
        <w:rPr>
          <w:rFonts w:eastAsia="Times New Roman"/>
          <w:lang w:eastAsia="es-CO"/>
        </w:rPr>
        <w:t>88</w:t>
      </w:r>
    </w:p>
    <w:p w:rsidR="000366B9" w:rsidRPr="00A02C9D" w:rsidRDefault="000366B9" w:rsidP="000366B9">
      <w:pPr>
        <w:pStyle w:val="TDC3"/>
        <w:rPr>
          <w:rFonts w:eastAsia="Times New Roman"/>
          <w:lang w:eastAsia="es-CO"/>
        </w:rPr>
      </w:pPr>
      <w:r w:rsidRPr="00A02C9D">
        <w:t xml:space="preserve">    5.4.3.  Cocultivo y lavado de explantes</w:t>
      </w:r>
      <w:r w:rsidRPr="00A02C9D">
        <w:rPr>
          <w:rFonts w:eastAsia="Times New Roman"/>
          <w:lang w:eastAsia="es-CO"/>
        </w:rPr>
        <w:tab/>
      </w:r>
      <w:r>
        <w:rPr>
          <w:rFonts w:eastAsia="Times New Roman"/>
          <w:lang w:eastAsia="es-CO"/>
        </w:rPr>
        <w:t>89</w:t>
      </w:r>
    </w:p>
    <w:p w:rsidR="000366B9" w:rsidRPr="00A02C9D" w:rsidRDefault="000366B9" w:rsidP="000366B9">
      <w:pPr>
        <w:pStyle w:val="TDC3"/>
        <w:rPr>
          <w:rFonts w:eastAsia="Times New Roman"/>
          <w:lang w:eastAsia="es-CO"/>
        </w:rPr>
      </w:pPr>
      <w:r w:rsidRPr="00A02C9D">
        <w:t xml:space="preserve">    5.4.4.  Inducción de organogénesis</w:t>
      </w:r>
      <w:r w:rsidRPr="00A02C9D">
        <w:rPr>
          <w:rFonts w:eastAsia="Times New Roman"/>
          <w:lang w:eastAsia="es-CO"/>
        </w:rPr>
        <w:tab/>
      </w:r>
      <w:r>
        <w:rPr>
          <w:rFonts w:eastAsia="Times New Roman"/>
          <w:lang w:eastAsia="es-CO"/>
        </w:rPr>
        <w:t>89</w:t>
      </w:r>
    </w:p>
    <w:p w:rsidR="000366B9" w:rsidRPr="00A02C9D" w:rsidRDefault="000366B9" w:rsidP="000366B9">
      <w:pPr>
        <w:pStyle w:val="TDC3"/>
        <w:rPr>
          <w:rFonts w:eastAsia="Times New Roman"/>
          <w:lang w:eastAsia="es-CO"/>
        </w:rPr>
      </w:pPr>
      <w:r w:rsidRPr="00A02C9D">
        <w:t xml:space="preserve">    5.4.5.  Aclimatación de plantas en invernadero</w:t>
      </w:r>
      <w:r w:rsidRPr="00A02C9D">
        <w:rPr>
          <w:rFonts w:eastAsia="Times New Roman"/>
          <w:lang w:eastAsia="es-CO"/>
        </w:rPr>
        <w:tab/>
      </w:r>
      <w:r>
        <w:rPr>
          <w:rFonts w:eastAsia="Times New Roman"/>
          <w:lang w:eastAsia="es-CO"/>
        </w:rPr>
        <w:t>89</w:t>
      </w:r>
    </w:p>
    <w:p w:rsidR="000366B9" w:rsidRPr="00A02C9D" w:rsidRDefault="000366B9" w:rsidP="000366B9">
      <w:pPr>
        <w:pStyle w:val="TDC3"/>
        <w:rPr>
          <w:rFonts w:eastAsia="Times New Roman"/>
          <w:lang w:eastAsia="es-CO"/>
        </w:rPr>
      </w:pPr>
      <w:r w:rsidRPr="00A02C9D">
        <w:t xml:space="preserve">    5.4.6.  Soluciones y medios de cultivo utilizados</w:t>
      </w:r>
      <w:r w:rsidRPr="00A02C9D">
        <w:rPr>
          <w:rFonts w:eastAsia="Times New Roman"/>
          <w:lang w:eastAsia="es-CO"/>
        </w:rPr>
        <w:tab/>
      </w:r>
      <w:r>
        <w:rPr>
          <w:rFonts w:eastAsia="Times New Roman"/>
          <w:lang w:eastAsia="es-CO"/>
        </w:rPr>
        <w:t>90</w:t>
      </w:r>
    </w:p>
    <w:p w:rsidR="000366B9" w:rsidRPr="00A02C9D" w:rsidRDefault="000366B9" w:rsidP="000366B9">
      <w:pPr>
        <w:pStyle w:val="TDC3"/>
        <w:rPr>
          <w:rFonts w:eastAsia="Times New Roman"/>
          <w:lang w:eastAsia="es-CO"/>
        </w:rPr>
      </w:pPr>
      <w:r w:rsidRPr="00A02C9D">
        <w:t xml:space="preserve">           5.4.6.1.  Solución mineral MS de Murashige y Skoog (1962)</w:t>
      </w:r>
      <w:r w:rsidRPr="00A02C9D">
        <w:rPr>
          <w:rFonts w:eastAsia="Times New Roman"/>
          <w:lang w:eastAsia="es-CO"/>
        </w:rPr>
        <w:tab/>
      </w:r>
      <w:r>
        <w:rPr>
          <w:rFonts w:eastAsia="Times New Roman"/>
          <w:lang w:eastAsia="es-CO"/>
        </w:rPr>
        <w:t>90</w:t>
      </w:r>
    </w:p>
    <w:p w:rsidR="000366B9" w:rsidRPr="00A02C9D" w:rsidRDefault="000366B9" w:rsidP="000366B9">
      <w:pPr>
        <w:pStyle w:val="TDC3"/>
        <w:rPr>
          <w:rFonts w:eastAsia="Times New Roman"/>
          <w:lang w:eastAsia="es-CO"/>
        </w:rPr>
      </w:pPr>
      <w:r w:rsidRPr="00A02C9D">
        <w:t xml:space="preserve">           5.4.6.2.  Solución vitamínica</w:t>
      </w:r>
      <w:r w:rsidRPr="00A02C9D">
        <w:rPr>
          <w:rFonts w:eastAsia="Times New Roman"/>
          <w:lang w:eastAsia="es-CO"/>
        </w:rPr>
        <w:tab/>
      </w:r>
      <w:r>
        <w:rPr>
          <w:rFonts w:eastAsia="Times New Roman"/>
          <w:lang w:eastAsia="es-CO"/>
        </w:rPr>
        <w:t>90</w:t>
      </w:r>
    </w:p>
    <w:p w:rsidR="000366B9" w:rsidRPr="00A02C9D" w:rsidRDefault="000366B9" w:rsidP="000366B9">
      <w:pPr>
        <w:pStyle w:val="TDC3"/>
        <w:rPr>
          <w:lang w:eastAsia="es-CO"/>
        </w:rPr>
      </w:pPr>
      <w:r w:rsidRPr="00A02C9D">
        <w:t xml:space="preserve">           5.4.6.3.  Medios de cultivo</w:t>
      </w:r>
      <w:r w:rsidRPr="00A02C9D">
        <w:rPr>
          <w:lang w:eastAsia="es-ES"/>
        </w:rPr>
        <w:t xml:space="preserve"> para transformación estable de </w:t>
      </w:r>
      <w:r w:rsidRPr="00A02C9D">
        <w:rPr>
          <w:i/>
          <w:lang w:eastAsia="es-ES"/>
        </w:rPr>
        <w:t>N. tabacum</w:t>
      </w:r>
      <w:r w:rsidRPr="00A02C9D">
        <w:rPr>
          <w:lang w:eastAsia="es-CO"/>
        </w:rPr>
        <w:tab/>
      </w:r>
      <w:r>
        <w:rPr>
          <w:lang w:eastAsia="es-CO"/>
        </w:rPr>
        <w:t>91</w:t>
      </w:r>
    </w:p>
    <w:p w:rsidR="000366B9" w:rsidRDefault="000366B9" w:rsidP="000366B9">
      <w:pPr>
        <w:pStyle w:val="TDC3"/>
        <w:rPr>
          <w:rFonts w:eastAsia="Times New Roman"/>
          <w:lang w:eastAsia="es-CO"/>
        </w:rPr>
      </w:pPr>
      <w:r w:rsidRPr="00A02C9D">
        <w:t xml:space="preserve">           5.4.6.4.  Medios de cultivo estándar</w:t>
      </w:r>
      <w:r w:rsidRPr="00A02C9D">
        <w:rPr>
          <w:rFonts w:eastAsia="Times New Roman"/>
          <w:lang w:eastAsia="es-CO"/>
        </w:rPr>
        <w:tab/>
      </w:r>
      <w:r>
        <w:rPr>
          <w:rFonts w:eastAsia="Times New Roman"/>
          <w:lang w:eastAsia="es-CO"/>
        </w:rPr>
        <w:t>92</w:t>
      </w:r>
    </w:p>
    <w:p w:rsidR="000366B9" w:rsidRPr="00C26F90" w:rsidRDefault="000366B9" w:rsidP="000366B9">
      <w:pPr>
        <w:pStyle w:val="TDC2"/>
        <w:rPr>
          <w:lang w:eastAsia="es-CO"/>
        </w:rPr>
      </w:pPr>
      <w:r>
        <w:t>6</w:t>
      </w:r>
      <w:r w:rsidRPr="00EF3AE5">
        <w:t>.</w:t>
      </w:r>
      <w:r w:rsidRPr="00EF3AE5">
        <w:rPr>
          <w:lang w:eastAsia="es-CO"/>
        </w:rPr>
        <w:tab/>
      </w:r>
      <w:r>
        <w:t>Análisis estadístico</w:t>
      </w:r>
      <w:r w:rsidRPr="00EF3AE5">
        <w:rPr>
          <w:webHidden/>
        </w:rPr>
        <w:tab/>
      </w:r>
      <w:r>
        <w:rPr>
          <w:webHidden/>
        </w:rPr>
        <w:t>92</w:t>
      </w:r>
    </w:p>
    <w:p w:rsidR="000366B9" w:rsidRDefault="000366B9" w:rsidP="000366B9">
      <w:pPr>
        <w:pStyle w:val="TDC1"/>
        <w:tabs>
          <w:tab w:val="clear" w:pos="1843"/>
        </w:tabs>
        <w:ind w:left="567" w:hanging="567"/>
        <w:rPr>
          <w:webHidden/>
        </w:rPr>
      </w:pPr>
      <w:r>
        <w:rPr>
          <w:b/>
        </w:rPr>
        <w:t>IV</w:t>
      </w:r>
      <w:r w:rsidRPr="002D55B8">
        <w:rPr>
          <w:b/>
        </w:rPr>
        <w:t>.</w:t>
      </w:r>
      <w:r w:rsidRPr="002D55B8">
        <w:rPr>
          <w:rFonts w:eastAsia="Times New Roman"/>
          <w:b/>
          <w:lang w:eastAsia="es-CO"/>
        </w:rPr>
        <w:tab/>
      </w:r>
      <w:r>
        <w:rPr>
          <w:b/>
        </w:rPr>
        <w:t xml:space="preserve">CAPÍTULO I: </w:t>
      </w:r>
      <w:r w:rsidRPr="00BE4D53">
        <w:rPr>
          <w:rFonts w:eastAsia="Times New Roman"/>
          <w:b/>
          <w:i/>
        </w:rPr>
        <w:t>Diseño de una metodología eficiente para la transformación genética de la alfalfa (Medicago sativa L.) mediada por Agrobacterium tumefaciens</w:t>
      </w:r>
      <w:r w:rsidRPr="002D55B8">
        <w:rPr>
          <w:webHidden/>
        </w:rPr>
        <w:tab/>
      </w:r>
      <w:r>
        <w:rPr>
          <w:webHidden/>
        </w:rPr>
        <w:t>93</w:t>
      </w:r>
    </w:p>
    <w:p w:rsidR="000366B9" w:rsidRPr="003A7595" w:rsidRDefault="000366B9" w:rsidP="000366B9">
      <w:pPr>
        <w:pStyle w:val="TDC2"/>
        <w:rPr>
          <w:lang w:eastAsia="es-CO"/>
        </w:rPr>
      </w:pPr>
      <w:r>
        <w:rPr>
          <w:lang w:eastAsia="es-CO"/>
        </w:rPr>
        <w:t xml:space="preserve">          </w:t>
      </w:r>
      <w:r>
        <w:rPr>
          <w:b/>
        </w:rPr>
        <w:t>RESULTADOS</w:t>
      </w:r>
      <w:r w:rsidRPr="00240081">
        <w:rPr>
          <w:webHidden/>
        </w:rPr>
        <w:tab/>
      </w:r>
      <w:r>
        <w:rPr>
          <w:webHidden/>
        </w:rPr>
        <w:t>95</w:t>
      </w:r>
      <w:r w:rsidRPr="003A7595">
        <w:rPr>
          <w:webHidden/>
        </w:rPr>
        <w:tab/>
      </w:r>
      <w:r w:rsidRPr="003A7595">
        <w:t xml:space="preserve"> </w:t>
      </w:r>
      <w:r w:rsidRPr="003A7595">
        <w:rPr>
          <w:webHidden/>
        </w:rPr>
        <w:tab/>
      </w:r>
      <w:r w:rsidRPr="003A7595">
        <w:rPr>
          <w:lang w:eastAsia="es-CO"/>
        </w:rPr>
        <w:t xml:space="preserve"> </w:t>
      </w:r>
    </w:p>
    <w:p w:rsidR="000366B9" w:rsidRDefault="000366B9" w:rsidP="000366B9">
      <w:pPr>
        <w:pStyle w:val="TDC2"/>
      </w:pPr>
      <w:r w:rsidRPr="00897D0C">
        <w:rPr>
          <w:rFonts w:cs="Times New Roman"/>
        </w:rPr>
        <w:lastRenderedPageBreak/>
        <w:t>1</w:t>
      </w:r>
      <w:r>
        <w:rPr>
          <w:rFonts w:cs="Times New Roman"/>
        </w:rPr>
        <w:t>.</w:t>
      </w:r>
      <w:r w:rsidRPr="002D55B8">
        <w:rPr>
          <w:lang w:eastAsia="es-CO"/>
        </w:rPr>
        <w:tab/>
      </w:r>
      <w:r w:rsidRPr="00BE4D53">
        <w:t xml:space="preserve">Elección del genotipo de alfalfa, de la estirpe de </w:t>
      </w:r>
      <w:r w:rsidRPr="00BE4D53">
        <w:rPr>
          <w:i/>
        </w:rPr>
        <w:t>Agrobacterium</w:t>
      </w:r>
      <w:r w:rsidRPr="00BE4D53">
        <w:t xml:space="preserve"> y del agente de </w:t>
      </w:r>
    </w:p>
    <w:p w:rsidR="000366B9" w:rsidRPr="002D55B8" w:rsidRDefault="000366B9" w:rsidP="000366B9">
      <w:pPr>
        <w:pStyle w:val="TDC2"/>
        <w:rPr>
          <w:lang w:eastAsia="es-CO"/>
        </w:rPr>
      </w:pPr>
      <w:r>
        <w:t xml:space="preserve">          </w:t>
      </w:r>
      <w:r w:rsidRPr="00BE4D53">
        <w:t>selección de transformantes</w:t>
      </w:r>
      <w:r w:rsidRPr="002D55B8">
        <w:rPr>
          <w:webHidden/>
        </w:rPr>
        <w:tab/>
      </w:r>
      <w:r>
        <w:rPr>
          <w:webHidden/>
        </w:rPr>
        <w:t>96</w:t>
      </w:r>
    </w:p>
    <w:p w:rsidR="000366B9" w:rsidRPr="00173842" w:rsidRDefault="000366B9" w:rsidP="000366B9">
      <w:pPr>
        <w:pStyle w:val="TDC3"/>
      </w:pPr>
      <w:r w:rsidRPr="00897D0C">
        <w:rPr>
          <w:rFonts w:cs="Times New Roman"/>
        </w:rPr>
        <w:t>1.1.</w:t>
      </w:r>
      <w:r w:rsidRPr="00173842">
        <w:rPr>
          <w:lang w:eastAsia="es-CO"/>
        </w:rPr>
        <w:tab/>
      </w:r>
      <w:r w:rsidRPr="00BE4D53">
        <w:t>Selección del genotipo de alfalfa para los ensayos de transformación</w:t>
      </w:r>
      <w:r w:rsidRPr="00173842">
        <w:rPr>
          <w:webHidden/>
        </w:rPr>
        <w:tab/>
      </w:r>
      <w:r>
        <w:rPr>
          <w:webHidden/>
        </w:rPr>
        <w:t>96</w:t>
      </w:r>
    </w:p>
    <w:p w:rsidR="000366B9" w:rsidRPr="00A37455" w:rsidRDefault="000366B9" w:rsidP="000366B9">
      <w:pPr>
        <w:pStyle w:val="TDC3"/>
      </w:pPr>
      <w:r>
        <w:t>1.2.</w:t>
      </w:r>
      <w:r w:rsidRPr="00A37455">
        <w:rPr>
          <w:lang w:eastAsia="es-CO"/>
        </w:rPr>
        <w:tab/>
      </w:r>
      <w:r w:rsidRPr="00BE4D53">
        <w:t xml:space="preserve">Elección de la estirpe de </w:t>
      </w:r>
      <w:r w:rsidRPr="00BE4D53">
        <w:rPr>
          <w:i/>
        </w:rPr>
        <w:t>Agrobacterium</w:t>
      </w:r>
      <w:r w:rsidRPr="00BE4D53">
        <w:t xml:space="preserve"> más infecti</w:t>
      </w:r>
      <w:r>
        <w:t xml:space="preserve">va para la alfalfa y del agente </w:t>
      </w:r>
      <w:r w:rsidRPr="00BE4D53">
        <w:t>de selección de transformantes</w:t>
      </w:r>
      <w:r w:rsidRPr="00A37455">
        <w:rPr>
          <w:webHidden/>
        </w:rPr>
        <w:tab/>
      </w:r>
      <w:r>
        <w:rPr>
          <w:webHidden/>
        </w:rPr>
        <w:t>96</w:t>
      </w:r>
    </w:p>
    <w:p w:rsidR="000366B9" w:rsidRDefault="000366B9" w:rsidP="000366B9">
      <w:pPr>
        <w:pStyle w:val="TDC2"/>
        <w:rPr>
          <w:webHidden/>
        </w:rPr>
      </w:pPr>
      <w:r w:rsidRPr="00240081">
        <w:t>2</w:t>
      </w:r>
      <w:r>
        <w:t>.</w:t>
      </w:r>
      <w:r w:rsidRPr="00240081">
        <w:rPr>
          <w:lang w:eastAsia="es-CO"/>
        </w:rPr>
        <w:tab/>
      </w:r>
      <w:r w:rsidRPr="00BE4D53">
        <w:t xml:space="preserve">Protocolo detallado para la transformación genética estable de alfalfa mediada por </w:t>
      </w:r>
      <w:r w:rsidRPr="00BE4D53">
        <w:rPr>
          <w:i/>
        </w:rPr>
        <w:t>A. tumefaciens</w:t>
      </w:r>
      <w:r w:rsidRPr="00240081">
        <w:rPr>
          <w:webHidden/>
        </w:rPr>
        <w:tab/>
      </w:r>
      <w:r>
        <w:rPr>
          <w:webHidden/>
        </w:rPr>
        <w:t>99</w:t>
      </w:r>
    </w:p>
    <w:p w:rsidR="000366B9" w:rsidRPr="00A37455" w:rsidRDefault="000366B9" w:rsidP="000366B9">
      <w:pPr>
        <w:pStyle w:val="TDC3"/>
        <w:rPr>
          <w:lang w:eastAsia="es-CO"/>
        </w:rPr>
      </w:pPr>
      <w:r w:rsidRPr="00240081">
        <w:t>2.1</w:t>
      </w:r>
      <w:r>
        <w:t>.</w:t>
      </w:r>
      <w:r w:rsidRPr="00A37455">
        <w:rPr>
          <w:lang w:eastAsia="es-CO"/>
        </w:rPr>
        <w:tab/>
      </w:r>
      <w:r>
        <w:t>Germinación de semillas de alfalfa</w:t>
      </w:r>
      <w:r w:rsidRPr="00240081">
        <w:rPr>
          <w:webHidden/>
        </w:rPr>
        <w:tab/>
      </w:r>
      <w:r>
        <w:rPr>
          <w:webHidden/>
        </w:rPr>
        <w:t>99</w:t>
      </w:r>
    </w:p>
    <w:p w:rsidR="000366B9" w:rsidRPr="00A37455" w:rsidRDefault="000366B9" w:rsidP="000366B9">
      <w:pPr>
        <w:pStyle w:val="TDC3"/>
        <w:rPr>
          <w:lang w:eastAsia="es-CO"/>
        </w:rPr>
      </w:pPr>
      <w:r>
        <w:t>2.2.</w:t>
      </w:r>
      <w:r w:rsidRPr="00A37455">
        <w:rPr>
          <w:lang w:eastAsia="es-CO"/>
        </w:rPr>
        <w:tab/>
      </w:r>
      <w:r w:rsidRPr="00BE4D53">
        <w:t xml:space="preserve">Preparación del inóculo de </w:t>
      </w:r>
      <w:r w:rsidRPr="00BE4D53">
        <w:rPr>
          <w:i/>
        </w:rPr>
        <w:t>A. tumefaciens</w:t>
      </w:r>
      <w:r w:rsidRPr="00BE4D53">
        <w:t xml:space="preserve"> AGL1</w:t>
      </w:r>
      <w:r w:rsidRPr="00240081">
        <w:rPr>
          <w:webHidden/>
        </w:rPr>
        <w:tab/>
      </w:r>
      <w:r>
        <w:rPr>
          <w:webHidden/>
        </w:rPr>
        <w:t>99</w:t>
      </w:r>
    </w:p>
    <w:p w:rsidR="000366B9" w:rsidRPr="00A37455" w:rsidRDefault="000366B9" w:rsidP="000366B9">
      <w:pPr>
        <w:pStyle w:val="TDC3"/>
        <w:rPr>
          <w:lang w:eastAsia="es-CO"/>
        </w:rPr>
      </w:pPr>
      <w:r>
        <w:t>2.3.</w:t>
      </w:r>
      <w:r w:rsidRPr="00A37455">
        <w:rPr>
          <w:lang w:eastAsia="es-CO"/>
        </w:rPr>
        <w:tab/>
      </w:r>
      <w:r w:rsidRPr="00BE4D53">
        <w:t>Preparación de los explantes de hoja de alfalfa (cvs. Regen-SY 27, RSYD4)</w:t>
      </w:r>
      <w:r w:rsidRPr="00A37455">
        <w:rPr>
          <w:webHidden/>
        </w:rPr>
        <w:tab/>
      </w:r>
      <w:r>
        <w:rPr>
          <w:webHidden/>
        </w:rPr>
        <w:t>100</w:t>
      </w:r>
    </w:p>
    <w:p w:rsidR="000366B9" w:rsidRPr="00240081" w:rsidRDefault="000366B9" w:rsidP="000366B9">
      <w:pPr>
        <w:pStyle w:val="TDC3"/>
        <w:rPr>
          <w:lang w:eastAsia="es-CO"/>
        </w:rPr>
      </w:pPr>
      <w:r>
        <w:t>2.4.</w:t>
      </w:r>
      <w:r w:rsidRPr="00240081">
        <w:rPr>
          <w:lang w:eastAsia="es-CO"/>
        </w:rPr>
        <w:tab/>
      </w:r>
      <w:r w:rsidRPr="00240081">
        <w:rPr>
          <w:webHidden/>
        </w:rPr>
        <w:tab/>
      </w:r>
      <w:r w:rsidRPr="00BE4D53">
        <w:t>Disección de las hojas trifoliadas e infección</w:t>
      </w:r>
      <w:r>
        <w:t xml:space="preserve"> </w:t>
      </w:r>
      <w:r w:rsidRPr="00240081">
        <w:rPr>
          <w:webHidden/>
        </w:rPr>
        <w:tab/>
      </w:r>
      <w:r>
        <w:rPr>
          <w:webHidden/>
        </w:rPr>
        <w:t>101</w:t>
      </w:r>
    </w:p>
    <w:p w:rsidR="000366B9" w:rsidRPr="00A37455" w:rsidRDefault="000366B9" w:rsidP="000366B9">
      <w:pPr>
        <w:pStyle w:val="TDC3"/>
        <w:rPr>
          <w:lang w:eastAsia="es-CO"/>
        </w:rPr>
      </w:pPr>
      <w:r>
        <w:t>2.5.</w:t>
      </w:r>
      <w:r w:rsidRPr="00A37455">
        <w:rPr>
          <w:lang w:eastAsia="es-CO"/>
        </w:rPr>
        <w:tab/>
      </w:r>
      <w:r w:rsidRPr="00BE4D53">
        <w:t>Inducción de callos embriogénicos y selección de transformantes</w:t>
      </w:r>
      <w:r w:rsidRPr="00240081">
        <w:rPr>
          <w:webHidden/>
        </w:rPr>
        <w:tab/>
      </w:r>
      <w:r>
        <w:rPr>
          <w:webHidden/>
        </w:rPr>
        <w:t>102</w:t>
      </w:r>
    </w:p>
    <w:p w:rsidR="000366B9" w:rsidRPr="00A37455" w:rsidRDefault="000366B9" w:rsidP="000366B9">
      <w:pPr>
        <w:pStyle w:val="TDC3"/>
        <w:rPr>
          <w:lang w:eastAsia="es-CO"/>
        </w:rPr>
      </w:pPr>
      <w:r>
        <w:t>2.6.</w:t>
      </w:r>
      <w:r w:rsidRPr="00A37455">
        <w:rPr>
          <w:lang w:eastAsia="es-CO"/>
        </w:rPr>
        <w:tab/>
      </w:r>
      <w:r>
        <w:t>Desarrollo y germinación de embriones para producir plántulas</w:t>
      </w:r>
      <w:r w:rsidRPr="00A37455">
        <w:rPr>
          <w:webHidden/>
        </w:rPr>
        <w:tab/>
      </w:r>
      <w:r>
        <w:rPr>
          <w:webHidden/>
        </w:rPr>
        <w:t>104</w:t>
      </w:r>
      <w:r w:rsidRPr="00A37455">
        <w:rPr>
          <w:lang w:eastAsia="es-CO"/>
        </w:rPr>
        <w:t xml:space="preserve"> </w:t>
      </w:r>
    </w:p>
    <w:p w:rsidR="000366B9" w:rsidRPr="00240081" w:rsidRDefault="000366B9" w:rsidP="000366B9">
      <w:pPr>
        <w:pStyle w:val="TDC3"/>
        <w:rPr>
          <w:lang w:eastAsia="es-CO"/>
        </w:rPr>
      </w:pPr>
      <w:r>
        <w:t>2.7.</w:t>
      </w:r>
      <w:r w:rsidRPr="00240081">
        <w:rPr>
          <w:lang w:eastAsia="es-CO"/>
        </w:rPr>
        <w:tab/>
      </w:r>
      <w:r w:rsidRPr="00240081">
        <w:rPr>
          <w:webHidden/>
        </w:rPr>
        <w:tab/>
      </w:r>
      <w:r w:rsidRPr="00BE4D53">
        <w:t>Aclimatación de plantas a condiciones de invernadero</w:t>
      </w:r>
      <w:r w:rsidRPr="00240081">
        <w:rPr>
          <w:webHidden/>
        </w:rPr>
        <w:tab/>
      </w:r>
      <w:r>
        <w:rPr>
          <w:webHidden/>
        </w:rPr>
        <w:t>106</w:t>
      </w:r>
    </w:p>
    <w:p w:rsidR="000366B9" w:rsidRPr="00240081" w:rsidRDefault="000366B9" w:rsidP="000366B9">
      <w:pPr>
        <w:pStyle w:val="TDC2"/>
        <w:rPr>
          <w:lang w:eastAsia="es-CO"/>
        </w:rPr>
      </w:pPr>
      <w:r>
        <w:t>3.</w:t>
      </w:r>
      <w:r w:rsidRPr="00240081">
        <w:rPr>
          <w:lang w:eastAsia="es-CO"/>
        </w:rPr>
        <w:tab/>
      </w:r>
      <w:r w:rsidRPr="003A7595">
        <w:t>Ensayos de GUS para el seguimiento del protocolo de transformación</w:t>
      </w:r>
      <w:r w:rsidRPr="00240081">
        <w:rPr>
          <w:webHidden/>
        </w:rPr>
        <w:tab/>
      </w:r>
      <w:r>
        <w:rPr>
          <w:webHidden/>
        </w:rPr>
        <w:t>108</w:t>
      </w:r>
    </w:p>
    <w:p w:rsidR="000366B9" w:rsidRPr="00240081" w:rsidRDefault="000366B9" w:rsidP="000366B9">
      <w:pPr>
        <w:pStyle w:val="TDC2"/>
        <w:rPr>
          <w:lang w:eastAsia="es-CO"/>
        </w:rPr>
      </w:pPr>
      <w:r>
        <w:t>4.</w:t>
      </w:r>
      <w:r w:rsidRPr="00240081">
        <w:rPr>
          <w:lang w:eastAsia="es-CO"/>
        </w:rPr>
        <w:tab/>
      </w:r>
      <w:r w:rsidRPr="003A7595">
        <w:t>Evaluación de la eficiencia del protocolo de transformación</w:t>
      </w:r>
      <w:r w:rsidRPr="00240081">
        <w:rPr>
          <w:webHidden/>
        </w:rPr>
        <w:tab/>
      </w:r>
      <w:r>
        <w:rPr>
          <w:webHidden/>
        </w:rPr>
        <w:t>110</w:t>
      </w:r>
      <w:r>
        <w:t xml:space="preserve">  </w:t>
      </w:r>
      <w:r>
        <w:rPr>
          <w:webHidden/>
        </w:rPr>
        <w:t xml:space="preserve"> </w:t>
      </w:r>
    </w:p>
    <w:p w:rsidR="000366B9" w:rsidRDefault="000366B9" w:rsidP="000366B9">
      <w:pPr>
        <w:pStyle w:val="TDC2"/>
        <w:rPr>
          <w:webHidden/>
        </w:rPr>
      </w:pPr>
      <w:r>
        <w:rPr>
          <w:lang w:eastAsia="es-CO"/>
        </w:rPr>
        <w:t xml:space="preserve">          </w:t>
      </w:r>
      <w:r w:rsidRPr="003A7595">
        <w:rPr>
          <w:b/>
        </w:rPr>
        <w:t xml:space="preserve">DISCUSIÓN CAPÍTULO </w:t>
      </w:r>
      <w:r>
        <w:rPr>
          <w:b/>
        </w:rPr>
        <w:t>I</w:t>
      </w:r>
      <w:r w:rsidRPr="00240081">
        <w:rPr>
          <w:webHidden/>
        </w:rPr>
        <w:tab/>
      </w:r>
      <w:r>
        <w:rPr>
          <w:webHidden/>
        </w:rPr>
        <w:t>113</w:t>
      </w:r>
    </w:p>
    <w:p w:rsidR="000366B9" w:rsidRPr="000677C6" w:rsidRDefault="000366B9" w:rsidP="000366B9">
      <w:pPr>
        <w:pStyle w:val="TDC2"/>
      </w:pPr>
      <w:r>
        <w:rPr>
          <w:rFonts w:cs="Times New Roman"/>
        </w:rPr>
        <w:t xml:space="preserve">          </w:t>
      </w:r>
      <w:r>
        <w:t xml:space="preserve">Puesta a punto de un protocolo de transformación mediante embriogénesis somática en </w:t>
      </w:r>
      <w:r w:rsidRPr="000677C6">
        <w:rPr>
          <w:i/>
        </w:rPr>
        <w:t>M. sativa</w:t>
      </w:r>
      <w:r w:rsidRPr="00240081">
        <w:rPr>
          <w:webHidden/>
        </w:rPr>
        <w:tab/>
      </w:r>
      <w:r>
        <w:rPr>
          <w:webHidden/>
        </w:rPr>
        <w:t>115</w:t>
      </w:r>
    </w:p>
    <w:p w:rsidR="000366B9" w:rsidRDefault="000366B9" w:rsidP="000366B9">
      <w:pPr>
        <w:pStyle w:val="TDC1"/>
        <w:tabs>
          <w:tab w:val="clear" w:pos="1843"/>
          <w:tab w:val="clear" w:pos="2694"/>
          <w:tab w:val="left" w:pos="2127"/>
        </w:tabs>
        <w:ind w:left="567" w:hanging="567"/>
        <w:rPr>
          <w:webHidden/>
        </w:rPr>
      </w:pPr>
      <w:r>
        <w:rPr>
          <w:b/>
        </w:rPr>
        <w:t>V</w:t>
      </w:r>
      <w:r w:rsidRPr="002D55B8">
        <w:rPr>
          <w:b/>
        </w:rPr>
        <w:t>.</w:t>
      </w:r>
      <w:r w:rsidRPr="002D55B8">
        <w:rPr>
          <w:rFonts w:eastAsia="Times New Roman"/>
          <w:b/>
          <w:lang w:eastAsia="es-CO"/>
        </w:rPr>
        <w:tab/>
      </w:r>
      <w:r>
        <w:rPr>
          <w:b/>
        </w:rPr>
        <w:t>CAPÍTULO II:</w:t>
      </w:r>
      <w:r w:rsidRPr="0082526E">
        <w:rPr>
          <w:b/>
          <w:i/>
          <w:sz w:val="24"/>
          <w:szCs w:val="24"/>
        </w:rPr>
        <w:t xml:space="preserve"> </w:t>
      </w:r>
      <w:r w:rsidRPr="0082526E">
        <w:rPr>
          <w:b/>
          <w:i/>
        </w:rPr>
        <w:t>Validación de la expresión constitutiva de los ortólogos del gen TERMINAL FLOWER 1 (TFL1) de M. sativa para su posible uso como herramienta biotecnológica para retrasar el tiempo de floración en la alfalfa</w:t>
      </w:r>
      <w:r w:rsidRPr="002D55B8">
        <w:rPr>
          <w:webHidden/>
        </w:rPr>
        <w:tab/>
      </w:r>
      <w:r>
        <w:rPr>
          <w:webHidden/>
        </w:rPr>
        <w:t>121</w:t>
      </w:r>
    </w:p>
    <w:p w:rsidR="000366B9" w:rsidRPr="003A7595" w:rsidRDefault="000366B9" w:rsidP="000366B9">
      <w:pPr>
        <w:pStyle w:val="TDC2"/>
      </w:pPr>
      <w:r>
        <w:rPr>
          <w:lang w:eastAsia="es-CO"/>
        </w:rPr>
        <w:t xml:space="preserve">          </w:t>
      </w:r>
      <w:r>
        <w:rPr>
          <w:b/>
        </w:rPr>
        <w:t>RESULTADOS</w:t>
      </w:r>
      <w:r w:rsidRPr="00240081">
        <w:rPr>
          <w:webHidden/>
        </w:rPr>
        <w:tab/>
      </w:r>
      <w:r>
        <w:rPr>
          <w:webHidden/>
        </w:rPr>
        <w:t>123</w:t>
      </w:r>
    </w:p>
    <w:p w:rsidR="000366B9" w:rsidRPr="00881517" w:rsidRDefault="000366B9" w:rsidP="000366B9">
      <w:pPr>
        <w:pStyle w:val="TDC2"/>
        <w:rPr>
          <w:kern w:val="32"/>
          <w:lang w:val="es-ES"/>
        </w:rPr>
      </w:pPr>
      <w:r w:rsidRPr="00897D0C">
        <w:rPr>
          <w:rFonts w:cs="Times New Roman"/>
        </w:rPr>
        <w:t>1</w:t>
      </w:r>
      <w:r>
        <w:rPr>
          <w:rFonts w:cs="Times New Roman"/>
        </w:rPr>
        <w:t>.</w:t>
      </w:r>
      <w:r w:rsidRPr="002D55B8">
        <w:rPr>
          <w:lang w:eastAsia="es-CO"/>
        </w:rPr>
        <w:tab/>
      </w:r>
      <w:r w:rsidRPr="0082526E">
        <w:rPr>
          <w:kern w:val="32"/>
        </w:rPr>
        <w:t xml:space="preserve">Aislamiento de los </w:t>
      </w:r>
      <w:r>
        <w:rPr>
          <w:kern w:val="32"/>
        </w:rPr>
        <w:t xml:space="preserve">ortólogos de </w:t>
      </w:r>
      <w:r w:rsidRPr="0082526E">
        <w:rPr>
          <w:i/>
          <w:kern w:val="32"/>
        </w:rPr>
        <w:t>TFL1</w:t>
      </w:r>
      <w:r w:rsidRPr="0082526E">
        <w:rPr>
          <w:kern w:val="32"/>
        </w:rPr>
        <w:t xml:space="preserve"> de </w:t>
      </w:r>
      <w:r w:rsidRPr="0082526E">
        <w:rPr>
          <w:i/>
          <w:kern w:val="32"/>
        </w:rPr>
        <w:t>M. sativa</w:t>
      </w:r>
      <w:r>
        <w:rPr>
          <w:kern w:val="32"/>
        </w:rPr>
        <w:t>. D</w:t>
      </w:r>
      <w:r w:rsidRPr="0082526E">
        <w:rPr>
          <w:kern w:val="32"/>
        </w:rPr>
        <w:t>iseño de construcciones y obtención de plantas con ganancia de función</w:t>
      </w:r>
      <w:r w:rsidRPr="00173842">
        <w:rPr>
          <w:webHidden/>
        </w:rPr>
        <w:tab/>
      </w:r>
      <w:r>
        <w:rPr>
          <w:webHidden/>
        </w:rPr>
        <w:t>123</w:t>
      </w:r>
      <w:r>
        <w:rPr>
          <w:kern w:val="32"/>
          <w:lang w:val="es-ES"/>
        </w:rPr>
        <w:t xml:space="preserve"> </w:t>
      </w:r>
    </w:p>
    <w:p w:rsidR="000366B9" w:rsidRPr="00173842" w:rsidRDefault="000366B9" w:rsidP="000366B9">
      <w:pPr>
        <w:pStyle w:val="TDC3"/>
      </w:pPr>
      <w:r w:rsidRPr="00897D0C">
        <w:rPr>
          <w:rFonts w:cs="Times New Roman"/>
        </w:rPr>
        <w:t>1.1.</w:t>
      </w:r>
      <w:r w:rsidRPr="00173842">
        <w:rPr>
          <w:lang w:eastAsia="es-CO"/>
        </w:rPr>
        <w:tab/>
      </w:r>
      <w:r w:rsidRPr="0082526E">
        <w:t xml:space="preserve">Aislamiento de los </w:t>
      </w:r>
      <w:r>
        <w:t>ortólogos de</w:t>
      </w:r>
      <w:r w:rsidRPr="0082526E">
        <w:rPr>
          <w:i/>
        </w:rPr>
        <w:t xml:space="preserve"> TFL1 de M. sativa</w:t>
      </w:r>
      <w:r w:rsidRPr="00A37455">
        <w:rPr>
          <w:webHidden/>
        </w:rPr>
        <w:tab/>
      </w:r>
      <w:r>
        <w:rPr>
          <w:webHidden/>
        </w:rPr>
        <w:t>123</w:t>
      </w:r>
    </w:p>
    <w:p w:rsidR="000366B9" w:rsidRDefault="000366B9" w:rsidP="000366B9">
      <w:pPr>
        <w:pStyle w:val="TDC3"/>
        <w:rPr>
          <w:webHidden/>
        </w:rPr>
      </w:pPr>
      <w:r>
        <w:t>1.2.</w:t>
      </w:r>
      <w:r w:rsidRPr="00A37455">
        <w:rPr>
          <w:lang w:eastAsia="es-CO"/>
        </w:rPr>
        <w:tab/>
      </w:r>
      <w:r w:rsidRPr="0082526E">
        <w:t xml:space="preserve">Sobreexpresión de </w:t>
      </w:r>
      <w:r w:rsidRPr="0022421A">
        <w:rPr>
          <w:i/>
        </w:rPr>
        <w:t>MsTFL1a</w:t>
      </w:r>
      <w:r w:rsidRPr="0082526E">
        <w:t xml:space="preserve"> y </w:t>
      </w:r>
      <w:r w:rsidRPr="0022421A">
        <w:rPr>
          <w:i/>
        </w:rPr>
        <w:t>MsTFL1c</w:t>
      </w:r>
      <w:r w:rsidRPr="0082526E">
        <w:t xml:space="preserve"> en </w:t>
      </w:r>
      <w:r w:rsidRPr="0022421A">
        <w:rPr>
          <w:i/>
        </w:rPr>
        <w:t>Arabidopsis thaliana</w:t>
      </w:r>
      <w:r w:rsidRPr="00A37455">
        <w:rPr>
          <w:webHidden/>
        </w:rPr>
        <w:tab/>
      </w:r>
      <w:r>
        <w:rPr>
          <w:webHidden/>
        </w:rPr>
        <w:t>124</w:t>
      </w:r>
    </w:p>
    <w:p w:rsidR="000366B9" w:rsidRPr="00240081" w:rsidRDefault="000366B9" w:rsidP="000366B9">
      <w:pPr>
        <w:pStyle w:val="TDC2"/>
        <w:rPr>
          <w:lang w:eastAsia="es-CO"/>
        </w:rPr>
      </w:pPr>
      <w:r w:rsidRPr="00240081">
        <w:t>2</w:t>
      </w:r>
      <w:r>
        <w:t>.</w:t>
      </w:r>
      <w:r w:rsidRPr="00240081">
        <w:rPr>
          <w:lang w:eastAsia="es-CO"/>
        </w:rPr>
        <w:tab/>
      </w:r>
      <w:r w:rsidRPr="0082526E">
        <w:rPr>
          <w:kern w:val="32"/>
        </w:rPr>
        <w:t xml:space="preserve">Sobreexpresión del gen </w:t>
      </w:r>
      <w:r w:rsidRPr="0082526E">
        <w:rPr>
          <w:i/>
          <w:kern w:val="32"/>
        </w:rPr>
        <w:t>MsTFL1a</w:t>
      </w:r>
      <w:r w:rsidRPr="0082526E">
        <w:rPr>
          <w:kern w:val="32"/>
        </w:rPr>
        <w:t xml:space="preserve"> en </w:t>
      </w:r>
      <w:r w:rsidRPr="0082526E">
        <w:rPr>
          <w:i/>
          <w:kern w:val="32"/>
        </w:rPr>
        <w:t>M. sativa</w:t>
      </w:r>
      <w:r w:rsidRPr="00240081">
        <w:rPr>
          <w:webHidden/>
        </w:rPr>
        <w:tab/>
      </w:r>
      <w:r>
        <w:rPr>
          <w:webHidden/>
        </w:rPr>
        <w:t>130</w:t>
      </w:r>
    </w:p>
    <w:p w:rsidR="000366B9" w:rsidRPr="0082526E" w:rsidRDefault="000366B9" w:rsidP="000366B9">
      <w:pPr>
        <w:pStyle w:val="TDC3"/>
        <w:rPr>
          <w:lang w:eastAsia="es-CO"/>
        </w:rPr>
      </w:pPr>
      <w:r w:rsidRPr="00240081">
        <w:t>2.1</w:t>
      </w:r>
      <w:r>
        <w:t>.</w:t>
      </w:r>
      <w:r w:rsidRPr="00A37455">
        <w:rPr>
          <w:lang w:eastAsia="es-CO"/>
        </w:rPr>
        <w:tab/>
      </w:r>
      <w:r w:rsidRPr="0082526E">
        <w:t>Obtención y caracterización de las plantas transgénicas</w:t>
      </w:r>
      <w:r w:rsidRPr="00240081">
        <w:rPr>
          <w:webHidden/>
        </w:rPr>
        <w:tab/>
      </w:r>
      <w:r>
        <w:rPr>
          <w:webHidden/>
        </w:rPr>
        <w:t>130</w:t>
      </w:r>
    </w:p>
    <w:p w:rsidR="000366B9" w:rsidRPr="00A37455" w:rsidRDefault="000366B9" w:rsidP="000366B9">
      <w:pPr>
        <w:pStyle w:val="TDC3"/>
        <w:rPr>
          <w:lang w:eastAsia="es-CO"/>
        </w:rPr>
      </w:pPr>
      <w:r w:rsidRPr="00240081">
        <w:t>2.2</w:t>
      </w:r>
      <w:r>
        <w:t>.</w:t>
      </w:r>
      <w:r w:rsidRPr="00A37455">
        <w:rPr>
          <w:lang w:eastAsia="es-CO"/>
        </w:rPr>
        <w:tab/>
      </w:r>
      <w:r>
        <w:t xml:space="preserve">Análisis del nivel de expresión de </w:t>
      </w:r>
      <w:r w:rsidRPr="0022421A">
        <w:rPr>
          <w:i/>
        </w:rPr>
        <w:t>MsTFL1a</w:t>
      </w:r>
      <w:r>
        <w:t xml:space="preserve"> en las plantas transgénicas T1</w:t>
      </w:r>
      <w:r w:rsidRPr="00240081">
        <w:rPr>
          <w:webHidden/>
        </w:rPr>
        <w:tab/>
      </w:r>
      <w:r>
        <w:rPr>
          <w:webHidden/>
        </w:rPr>
        <w:t>131</w:t>
      </w:r>
      <w:r w:rsidRPr="00A37455">
        <w:rPr>
          <w:lang w:eastAsia="es-CO"/>
        </w:rPr>
        <w:t xml:space="preserve"> </w:t>
      </w:r>
    </w:p>
    <w:p w:rsidR="000366B9" w:rsidRDefault="000366B9" w:rsidP="000366B9">
      <w:pPr>
        <w:pStyle w:val="TDC3"/>
        <w:rPr>
          <w:webHidden/>
        </w:rPr>
      </w:pPr>
      <w:r w:rsidRPr="00240081">
        <w:t>2.3</w:t>
      </w:r>
      <w:r>
        <w:t>.</w:t>
      </w:r>
      <w:r w:rsidRPr="00240081">
        <w:rPr>
          <w:lang w:eastAsia="es-CO"/>
        </w:rPr>
        <w:tab/>
      </w:r>
      <w:r w:rsidRPr="009F0680">
        <w:t>Evaluación de las características fenotípicas de las plantas transgénicas 35S::</w:t>
      </w:r>
      <w:r w:rsidRPr="009F0680">
        <w:rPr>
          <w:i/>
        </w:rPr>
        <w:t>MsTFL1a</w:t>
      </w:r>
      <w:r w:rsidRPr="00240081">
        <w:rPr>
          <w:webHidden/>
        </w:rPr>
        <w:tab/>
      </w:r>
      <w:r>
        <w:rPr>
          <w:webHidden/>
        </w:rPr>
        <w:t>134</w:t>
      </w:r>
    </w:p>
    <w:p w:rsidR="000366B9" w:rsidRPr="00A02C9D" w:rsidRDefault="000366B9" w:rsidP="000366B9">
      <w:pPr>
        <w:pStyle w:val="TDC3"/>
        <w:rPr>
          <w:lang w:eastAsia="es-CO"/>
        </w:rPr>
      </w:pPr>
      <w:r>
        <w:t xml:space="preserve">    2.3.1</w:t>
      </w:r>
      <w:r w:rsidRPr="00A02C9D">
        <w:t xml:space="preserve">.  </w:t>
      </w:r>
      <w:r w:rsidRPr="009F0680">
        <w:t>Características del desarrollo reproductivo</w:t>
      </w:r>
      <w:r w:rsidRPr="00A02C9D">
        <w:rPr>
          <w:lang w:eastAsia="es-CO"/>
        </w:rPr>
        <w:tab/>
      </w:r>
      <w:r>
        <w:rPr>
          <w:lang w:eastAsia="es-CO"/>
        </w:rPr>
        <w:t>134</w:t>
      </w:r>
    </w:p>
    <w:p w:rsidR="000366B9" w:rsidRPr="00A02C9D" w:rsidRDefault="000366B9" w:rsidP="000366B9">
      <w:pPr>
        <w:pStyle w:val="TDC3"/>
        <w:rPr>
          <w:rFonts w:eastAsia="Times New Roman"/>
          <w:lang w:eastAsia="es-CO"/>
        </w:rPr>
      </w:pPr>
      <w:r w:rsidRPr="00A02C9D">
        <w:t xml:space="preserve">            </w:t>
      </w:r>
      <w:r>
        <w:t>2</w:t>
      </w:r>
      <w:r w:rsidRPr="00A02C9D">
        <w:t>.</w:t>
      </w:r>
      <w:r>
        <w:t>3</w:t>
      </w:r>
      <w:r w:rsidRPr="00A02C9D">
        <w:t>.</w:t>
      </w:r>
      <w:r>
        <w:t>1</w:t>
      </w:r>
      <w:r w:rsidRPr="00A02C9D">
        <w:t>.</w:t>
      </w:r>
      <w:r>
        <w:t>1</w:t>
      </w:r>
      <w:r w:rsidRPr="00A02C9D">
        <w:t xml:space="preserve">.  </w:t>
      </w:r>
      <w:r w:rsidRPr="009F0680">
        <w:t>Tiempo de floración</w:t>
      </w:r>
      <w:r w:rsidRPr="00A02C9D">
        <w:rPr>
          <w:rFonts w:eastAsia="Times New Roman"/>
          <w:lang w:eastAsia="es-CO"/>
        </w:rPr>
        <w:tab/>
      </w:r>
      <w:r>
        <w:rPr>
          <w:rFonts w:eastAsia="Times New Roman"/>
          <w:lang w:eastAsia="es-CO"/>
        </w:rPr>
        <w:t>134</w:t>
      </w:r>
    </w:p>
    <w:p w:rsidR="000366B9" w:rsidRPr="00A02C9D" w:rsidRDefault="000366B9" w:rsidP="000366B9">
      <w:pPr>
        <w:pStyle w:val="TDC3"/>
        <w:rPr>
          <w:lang w:eastAsia="es-CO"/>
        </w:rPr>
      </w:pPr>
      <w:r w:rsidRPr="00A02C9D">
        <w:t xml:space="preserve">           </w:t>
      </w:r>
      <w:r>
        <w:t xml:space="preserve"> 2</w:t>
      </w:r>
      <w:r w:rsidRPr="00A02C9D">
        <w:t>.</w:t>
      </w:r>
      <w:r>
        <w:t>3</w:t>
      </w:r>
      <w:r w:rsidRPr="00A02C9D">
        <w:t>.</w:t>
      </w:r>
      <w:r>
        <w:t>1</w:t>
      </w:r>
      <w:r w:rsidRPr="00A02C9D">
        <w:t>.</w:t>
      </w:r>
      <w:r>
        <w:t>2</w:t>
      </w:r>
      <w:r w:rsidRPr="00A02C9D">
        <w:t xml:space="preserve">.  </w:t>
      </w:r>
      <w:r>
        <w:t>Arquitectura de la inflorescencia</w:t>
      </w:r>
      <w:r w:rsidRPr="00A02C9D">
        <w:rPr>
          <w:lang w:eastAsia="es-CO"/>
        </w:rPr>
        <w:tab/>
      </w:r>
      <w:r>
        <w:rPr>
          <w:lang w:eastAsia="es-CO"/>
        </w:rPr>
        <w:t>136</w:t>
      </w:r>
    </w:p>
    <w:p w:rsidR="000366B9" w:rsidRPr="00A02C9D" w:rsidRDefault="000366B9" w:rsidP="000366B9">
      <w:pPr>
        <w:pStyle w:val="TDC3"/>
        <w:rPr>
          <w:rFonts w:eastAsia="Times New Roman"/>
          <w:lang w:eastAsia="es-CO"/>
        </w:rPr>
      </w:pPr>
      <w:r w:rsidRPr="00A02C9D">
        <w:t xml:space="preserve">           </w:t>
      </w:r>
      <w:r>
        <w:t xml:space="preserve"> 2</w:t>
      </w:r>
      <w:r w:rsidRPr="00A02C9D">
        <w:t>.</w:t>
      </w:r>
      <w:r>
        <w:t>3</w:t>
      </w:r>
      <w:r w:rsidRPr="00A02C9D">
        <w:t>.</w:t>
      </w:r>
      <w:r>
        <w:t>1</w:t>
      </w:r>
      <w:r w:rsidRPr="00A02C9D">
        <w:t>.</w:t>
      </w:r>
      <w:r>
        <w:t>3</w:t>
      </w:r>
      <w:r w:rsidRPr="00A02C9D">
        <w:t xml:space="preserve">.  </w:t>
      </w:r>
      <w:r w:rsidRPr="009F0680">
        <w:t>Morfología de la flor</w:t>
      </w:r>
      <w:r w:rsidRPr="00A02C9D">
        <w:rPr>
          <w:rFonts w:eastAsia="Times New Roman"/>
          <w:lang w:eastAsia="es-CO"/>
        </w:rPr>
        <w:tab/>
      </w:r>
      <w:r>
        <w:rPr>
          <w:rFonts w:eastAsia="Times New Roman"/>
          <w:lang w:eastAsia="es-CO"/>
        </w:rPr>
        <w:t>138</w:t>
      </w:r>
    </w:p>
    <w:p w:rsidR="000366B9" w:rsidRPr="00A02C9D" w:rsidRDefault="000366B9" w:rsidP="000366B9">
      <w:pPr>
        <w:pStyle w:val="TDC3"/>
        <w:rPr>
          <w:lang w:eastAsia="es-CO"/>
        </w:rPr>
      </w:pPr>
      <w:r w:rsidRPr="00A02C9D">
        <w:t xml:space="preserve">   </w:t>
      </w:r>
      <w:r>
        <w:t xml:space="preserve"> 2.3.2</w:t>
      </w:r>
      <w:r w:rsidRPr="00A02C9D">
        <w:t xml:space="preserve">.  </w:t>
      </w:r>
      <w:r>
        <w:t xml:space="preserve"> </w:t>
      </w:r>
      <w:r w:rsidRPr="008F6F2C">
        <w:t>Características del desarrollo vegetativo</w:t>
      </w:r>
      <w:r w:rsidRPr="00A02C9D">
        <w:rPr>
          <w:lang w:eastAsia="es-CO"/>
        </w:rPr>
        <w:tab/>
      </w:r>
      <w:r>
        <w:rPr>
          <w:lang w:eastAsia="es-CO"/>
        </w:rPr>
        <w:t>139</w:t>
      </w:r>
    </w:p>
    <w:p w:rsidR="000366B9" w:rsidRPr="00A02C9D" w:rsidRDefault="000366B9" w:rsidP="000366B9">
      <w:pPr>
        <w:pStyle w:val="TDC3"/>
        <w:rPr>
          <w:rFonts w:eastAsia="Times New Roman"/>
          <w:lang w:eastAsia="es-CO"/>
        </w:rPr>
      </w:pPr>
      <w:r w:rsidRPr="00A02C9D">
        <w:t xml:space="preserve">            </w:t>
      </w:r>
      <w:r>
        <w:t>2</w:t>
      </w:r>
      <w:r w:rsidRPr="00A02C9D">
        <w:t>.</w:t>
      </w:r>
      <w:r>
        <w:t>3</w:t>
      </w:r>
      <w:r w:rsidRPr="00A02C9D">
        <w:t>.</w:t>
      </w:r>
      <w:r>
        <w:t>2</w:t>
      </w:r>
      <w:r w:rsidRPr="00A02C9D">
        <w:t>.</w:t>
      </w:r>
      <w:r>
        <w:t>1</w:t>
      </w:r>
      <w:r w:rsidRPr="00A02C9D">
        <w:t xml:space="preserve">.  </w:t>
      </w:r>
      <w:r w:rsidRPr="008F6F2C">
        <w:t>Crecimiento y desarrollo vegetativo</w:t>
      </w:r>
      <w:r w:rsidRPr="00A02C9D">
        <w:rPr>
          <w:rFonts w:eastAsia="Times New Roman"/>
          <w:lang w:eastAsia="es-CO"/>
        </w:rPr>
        <w:tab/>
      </w:r>
      <w:r>
        <w:rPr>
          <w:rFonts w:eastAsia="Times New Roman"/>
          <w:lang w:eastAsia="es-CO"/>
        </w:rPr>
        <w:t>139</w:t>
      </w:r>
    </w:p>
    <w:p w:rsidR="000366B9" w:rsidRPr="00A02C9D" w:rsidRDefault="000366B9" w:rsidP="000366B9">
      <w:pPr>
        <w:pStyle w:val="TDC3"/>
        <w:rPr>
          <w:lang w:eastAsia="es-CO"/>
        </w:rPr>
      </w:pPr>
      <w:r w:rsidRPr="00A02C9D">
        <w:t xml:space="preserve">           </w:t>
      </w:r>
      <w:r>
        <w:t xml:space="preserve"> 2</w:t>
      </w:r>
      <w:r w:rsidRPr="00A02C9D">
        <w:t>.</w:t>
      </w:r>
      <w:r>
        <w:t>3</w:t>
      </w:r>
      <w:r w:rsidRPr="00A02C9D">
        <w:t>.</w:t>
      </w:r>
      <w:r>
        <w:t>2</w:t>
      </w:r>
      <w:r w:rsidRPr="00A02C9D">
        <w:t>.</w:t>
      </w:r>
      <w:r>
        <w:t>2</w:t>
      </w:r>
      <w:r w:rsidRPr="00A02C9D">
        <w:t xml:space="preserve">.  </w:t>
      </w:r>
      <w:r w:rsidRPr="008F6F2C">
        <w:t>Altura de las plantas</w:t>
      </w:r>
      <w:r w:rsidRPr="00A02C9D">
        <w:rPr>
          <w:lang w:eastAsia="es-CO"/>
        </w:rPr>
        <w:tab/>
      </w:r>
      <w:r>
        <w:rPr>
          <w:lang w:eastAsia="es-CO"/>
        </w:rPr>
        <w:t>140</w:t>
      </w:r>
    </w:p>
    <w:p w:rsidR="000366B9" w:rsidRPr="00A02C9D" w:rsidRDefault="000366B9" w:rsidP="000366B9">
      <w:pPr>
        <w:pStyle w:val="TDC3"/>
        <w:rPr>
          <w:rFonts w:eastAsia="Times New Roman"/>
          <w:lang w:eastAsia="es-CO"/>
        </w:rPr>
      </w:pPr>
      <w:r w:rsidRPr="00A02C9D">
        <w:t xml:space="preserve">           </w:t>
      </w:r>
      <w:r>
        <w:t xml:space="preserve"> 2</w:t>
      </w:r>
      <w:r w:rsidRPr="00A02C9D">
        <w:t>.</w:t>
      </w:r>
      <w:r>
        <w:t>3</w:t>
      </w:r>
      <w:r w:rsidRPr="00A02C9D">
        <w:t>.</w:t>
      </w:r>
      <w:r>
        <w:t>2</w:t>
      </w:r>
      <w:r w:rsidRPr="00A02C9D">
        <w:t>.</w:t>
      </w:r>
      <w:r>
        <w:t>3</w:t>
      </w:r>
      <w:r w:rsidRPr="00A02C9D">
        <w:t xml:space="preserve">.  </w:t>
      </w:r>
      <w:r w:rsidRPr="008F6F2C">
        <w:t>Longitud de los entrenudos</w:t>
      </w:r>
      <w:r w:rsidRPr="00A02C9D">
        <w:rPr>
          <w:rFonts w:eastAsia="Times New Roman"/>
          <w:lang w:eastAsia="es-CO"/>
        </w:rPr>
        <w:tab/>
      </w:r>
      <w:r>
        <w:rPr>
          <w:rFonts w:eastAsia="Times New Roman"/>
          <w:lang w:eastAsia="es-CO"/>
        </w:rPr>
        <w:t>141</w:t>
      </w:r>
    </w:p>
    <w:p w:rsidR="000366B9" w:rsidRPr="00A02C9D" w:rsidRDefault="000366B9" w:rsidP="000366B9">
      <w:pPr>
        <w:pStyle w:val="TDC3"/>
        <w:rPr>
          <w:rFonts w:eastAsia="Times New Roman"/>
          <w:lang w:eastAsia="es-CO"/>
        </w:rPr>
      </w:pPr>
      <w:r w:rsidRPr="00A02C9D">
        <w:lastRenderedPageBreak/>
        <w:t xml:space="preserve">            </w:t>
      </w:r>
      <w:r>
        <w:t>2</w:t>
      </w:r>
      <w:r w:rsidRPr="00A02C9D">
        <w:t>.</w:t>
      </w:r>
      <w:r>
        <w:t>3</w:t>
      </w:r>
      <w:r w:rsidRPr="00A02C9D">
        <w:t>.</w:t>
      </w:r>
      <w:r>
        <w:t>2</w:t>
      </w:r>
      <w:r w:rsidRPr="00A02C9D">
        <w:t>.</w:t>
      </w:r>
      <w:r>
        <w:t>4</w:t>
      </w:r>
      <w:r w:rsidRPr="00A02C9D">
        <w:t xml:space="preserve">.  </w:t>
      </w:r>
      <w:r w:rsidRPr="008F6F2C">
        <w:t>Tamaño de las hojas</w:t>
      </w:r>
      <w:r w:rsidRPr="00A02C9D">
        <w:rPr>
          <w:rFonts w:eastAsia="Times New Roman"/>
          <w:lang w:eastAsia="es-CO"/>
        </w:rPr>
        <w:tab/>
      </w:r>
      <w:r>
        <w:rPr>
          <w:rFonts w:eastAsia="Times New Roman"/>
          <w:lang w:eastAsia="es-CO"/>
        </w:rPr>
        <w:t>142</w:t>
      </w:r>
    </w:p>
    <w:p w:rsidR="000366B9" w:rsidRPr="00A02C9D" w:rsidRDefault="000366B9" w:rsidP="000366B9">
      <w:pPr>
        <w:pStyle w:val="TDC3"/>
        <w:rPr>
          <w:lang w:eastAsia="es-CO"/>
        </w:rPr>
      </w:pPr>
      <w:r w:rsidRPr="00A02C9D">
        <w:t xml:space="preserve">           </w:t>
      </w:r>
      <w:r>
        <w:t xml:space="preserve"> 2</w:t>
      </w:r>
      <w:r w:rsidRPr="00A02C9D">
        <w:t>.</w:t>
      </w:r>
      <w:r>
        <w:t>3</w:t>
      </w:r>
      <w:r w:rsidRPr="00A02C9D">
        <w:t>.</w:t>
      </w:r>
      <w:r>
        <w:t>2</w:t>
      </w:r>
      <w:r w:rsidRPr="00A02C9D">
        <w:t>.</w:t>
      </w:r>
      <w:r>
        <w:t>5</w:t>
      </w:r>
      <w:r w:rsidRPr="00A02C9D">
        <w:t xml:space="preserve">.  </w:t>
      </w:r>
      <w:r w:rsidRPr="008F6F2C">
        <w:t>Longitud del peciolo</w:t>
      </w:r>
      <w:r w:rsidRPr="00A02C9D">
        <w:rPr>
          <w:lang w:eastAsia="es-CO"/>
        </w:rPr>
        <w:tab/>
      </w:r>
      <w:r>
        <w:rPr>
          <w:lang w:eastAsia="es-CO"/>
        </w:rPr>
        <w:t>143</w:t>
      </w:r>
    </w:p>
    <w:p w:rsidR="000366B9" w:rsidRPr="00A02C9D" w:rsidRDefault="000366B9" w:rsidP="000366B9">
      <w:pPr>
        <w:pStyle w:val="TDC3"/>
        <w:rPr>
          <w:rFonts w:eastAsia="Times New Roman"/>
          <w:lang w:eastAsia="es-CO"/>
        </w:rPr>
      </w:pPr>
      <w:r w:rsidRPr="00A02C9D">
        <w:t xml:space="preserve">           </w:t>
      </w:r>
      <w:r>
        <w:t xml:space="preserve"> 2</w:t>
      </w:r>
      <w:r w:rsidRPr="00A02C9D">
        <w:t>.</w:t>
      </w:r>
      <w:r>
        <w:t>3</w:t>
      </w:r>
      <w:r w:rsidRPr="00A02C9D">
        <w:t>.</w:t>
      </w:r>
      <w:r>
        <w:t>2</w:t>
      </w:r>
      <w:r w:rsidRPr="00A02C9D">
        <w:t>.</w:t>
      </w:r>
      <w:r>
        <w:t>6</w:t>
      </w:r>
      <w:r w:rsidRPr="00A02C9D">
        <w:t xml:space="preserve">.  </w:t>
      </w:r>
      <w:r w:rsidRPr="008F6F2C">
        <w:t>Diámetro de los entrenudos</w:t>
      </w:r>
      <w:r w:rsidRPr="00A02C9D">
        <w:rPr>
          <w:rFonts w:eastAsia="Times New Roman"/>
          <w:lang w:eastAsia="es-CO"/>
        </w:rPr>
        <w:tab/>
      </w:r>
      <w:r>
        <w:rPr>
          <w:rFonts w:eastAsia="Times New Roman"/>
          <w:lang w:eastAsia="es-CO"/>
        </w:rPr>
        <w:t>144</w:t>
      </w:r>
    </w:p>
    <w:p w:rsidR="000366B9" w:rsidRPr="00A02C9D" w:rsidRDefault="000366B9" w:rsidP="000366B9">
      <w:pPr>
        <w:pStyle w:val="TDC3"/>
        <w:rPr>
          <w:lang w:eastAsia="es-CO"/>
        </w:rPr>
      </w:pPr>
      <w:r w:rsidRPr="00A02C9D">
        <w:t xml:space="preserve">           </w:t>
      </w:r>
      <w:r>
        <w:t xml:space="preserve"> 2</w:t>
      </w:r>
      <w:r w:rsidRPr="00A02C9D">
        <w:t>.</w:t>
      </w:r>
      <w:r>
        <w:t>3</w:t>
      </w:r>
      <w:r w:rsidRPr="00A02C9D">
        <w:t>.</w:t>
      </w:r>
      <w:r>
        <w:t>2</w:t>
      </w:r>
      <w:r w:rsidRPr="00A02C9D">
        <w:t>.</w:t>
      </w:r>
      <w:r>
        <w:t>7</w:t>
      </w:r>
      <w:r w:rsidRPr="00A02C9D">
        <w:t xml:space="preserve">.  </w:t>
      </w:r>
      <w:r w:rsidRPr="008F6F2C">
        <w:t>Biomasa</w:t>
      </w:r>
      <w:r w:rsidRPr="00A02C9D">
        <w:rPr>
          <w:lang w:eastAsia="es-CO"/>
        </w:rPr>
        <w:tab/>
      </w:r>
      <w:r>
        <w:rPr>
          <w:lang w:eastAsia="es-CO"/>
        </w:rPr>
        <w:t>145</w:t>
      </w:r>
    </w:p>
    <w:p w:rsidR="000366B9" w:rsidRPr="00A02C9D" w:rsidRDefault="000366B9" w:rsidP="000366B9">
      <w:pPr>
        <w:pStyle w:val="TDC3"/>
        <w:rPr>
          <w:rFonts w:eastAsia="Times New Roman"/>
          <w:lang w:eastAsia="es-CO"/>
        </w:rPr>
      </w:pPr>
      <w:r w:rsidRPr="00A02C9D">
        <w:t xml:space="preserve">           </w:t>
      </w:r>
      <w:r>
        <w:t xml:space="preserve"> 2</w:t>
      </w:r>
      <w:r w:rsidRPr="00A02C9D">
        <w:t>.</w:t>
      </w:r>
      <w:r>
        <w:t>3</w:t>
      </w:r>
      <w:r w:rsidRPr="00A02C9D">
        <w:t>.</w:t>
      </w:r>
      <w:r>
        <w:t>2</w:t>
      </w:r>
      <w:r w:rsidRPr="00A02C9D">
        <w:t>.</w:t>
      </w:r>
      <w:r>
        <w:t>8</w:t>
      </w:r>
      <w:r w:rsidRPr="00A02C9D">
        <w:t xml:space="preserve">.  </w:t>
      </w:r>
      <w:r w:rsidRPr="008F6F2C">
        <w:t>Crecimiento celular</w:t>
      </w:r>
      <w:r w:rsidRPr="00A02C9D">
        <w:rPr>
          <w:rFonts w:eastAsia="Times New Roman"/>
          <w:lang w:eastAsia="es-CO"/>
        </w:rPr>
        <w:tab/>
      </w:r>
      <w:r>
        <w:rPr>
          <w:rFonts w:eastAsia="Times New Roman"/>
          <w:lang w:eastAsia="es-CO"/>
        </w:rPr>
        <w:t>146</w:t>
      </w:r>
    </w:p>
    <w:p w:rsidR="000366B9" w:rsidRPr="00682E9C" w:rsidRDefault="000366B9" w:rsidP="000366B9">
      <w:pPr>
        <w:pStyle w:val="TDC3"/>
        <w:rPr>
          <w:rFonts w:eastAsia="Times New Roman"/>
          <w:lang w:eastAsia="es-CO"/>
        </w:rPr>
      </w:pPr>
      <w:r w:rsidRPr="00682E9C">
        <w:t xml:space="preserve">                      </w:t>
      </w:r>
      <w:r>
        <w:t>2</w:t>
      </w:r>
      <w:r w:rsidRPr="00682E9C">
        <w:t>.</w:t>
      </w:r>
      <w:r>
        <w:t>3</w:t>
      </w:r>
      <w:r w:rsidRPr="00682E9C">
        <w:t>.2.</w:t>
      </w:r>
      <w:r>
        <w:t>8</w:t>
      </w:r>
      <w:r w:rsidRPr="00682E9C">
        <w:t xml:space="preserve">.1.   </w:t>
      </w:r>
      <w:r w:rsidRPr="008F6F2C">
        <w:t>Secciones transversales de tallos</w:t>
      </w:r>
      <w:r w:rsidRPr="00682E9C">
        <w:rPr>
          <w:rFonts w:eastAsia="Times New Roman"/>
          <w:lang w:eastAsia="es-CO"/>
        </w:rPr>
        <w:tab/>
      </w:r>
      <w:r>
        <w:rPr>
          <w:rFonts w:eastAsia="Times New Roman"/>
          <w:lang w:eastAsia="es-CO"/>
        </w:rPr>
        <w:t>147</w:t>
      </w:r>
    </w:p>
    <w:p w:rsidR="000366B9" w:rsidRDefault="000366B9" w:rsidP="000366B9">
      <w:pPr>
        <w:pStyle w:val="TDC1"/>
        <w:rPr>
          <w:rFonts w:eastAsia="Times New Roman"/>
          <w:lang w:eastAsia="es-CO"/>
        </w:rPr>
      </w:pPr>
      <w:r>
        <w:t xml:space="preserve">                              2</w:t>
      </w:r>
      <w:r w:rsidRPr="00682E9C">
        <w:t>.</w:t>
      </w:r>
      <w:r>
        <w:t>3</w:t>
      </w:r>
      <w:r w:rsidRPr="00682E9C">
        <w:t>.2.</w:t>
      </w:r>
      <w:r>
        <w:t>8</w:t>
      </w:r>
      <w:r w:rsidRPr="00682E9C">
        <w:t xml:space="preserve">.2.   </w:t>
      </w:r>
      <w:r w:rsidRPr="00682E9C">
        <w:rPr>
          <w:webHidden/>
        </w:rPr>
        <w:tab/>
      </w:r>
      <w:r w:rsidRPr="008F6F2C">
        <w:t>Secciones longitudinales de tallos</w:t>
      </w:r>
      <w:r w:rsidRPr="00A02C9D">
        <w:rPr>
          <w:rFonts w:eastAsia="Times New Roman"/>
          <w:lang w:eastAsia="es-CO"/>
        </w:rPr>
        <w:tab/>
      </w:r>
      <w:r>
        <w:rPr>
          <w:rFonts w:eastAsia="Times New Roman"/>
          <w:lang w:eastAsia="es-CO"/>
        </w:rPr>
        <w:t>151</w:t>
      </w:r>
    </w:p>
    <w:p w:rsidR="000366B9" w:rsidRDefault="000366B9" w:rsidP="000366B9">
      <w:pPr>
        <w:pStyle w:val="TDC3"/>
        <w:rPr>
          <w:webHidden/>
        </w:rPr>
      </w:pPr>
      <w:r w:rsidRPr="00682E9C">
        <w:t xml:space="preserve">                      </w:t>
      </w:r>
      <w:r>
        <w:t>2</w:t>
      </w:r>
      <w:r w:rsidRPr="00682E9C">
        <w:t>.</w:t>
      </w:r>
      <w:r>
        <w:t>3</w:t>
      </w:r>
      <w:r w:rsidRPr="00682E9C">
        <w:t>.2.</w:t>
      </w:r>
      <w:r>
        <w:t>8</w:t>
      </w:r>
      <w:r w:rsidRPr="00682E9C">
        <w:t>.</w:t>
      </w:r>
      <w:r>
        <w:t xml:space="preserve">3.  Análisis de expresión de genes efectores del ciclo celular en       </w:t>
      </w:r>
      <w:r w:rsidRPr="00240081">
        <w:rPr>
          <w:webHidden/>
        </w:rPr>
        <w:tab/>
      </w:r>
    </w:p>
    <w:p w:rsidR="000366B9" w:rsidRPr="0055225B" w:rsidRDefault="000366B9" w:rsidP="000366B9">
      <w:pPr>
        <w:pStyle w:val="TDC3"/>
        <w:rPr>
          <w:rFonts w:eastAsia="Times New Roman"/>
          <w:webHidden/>
          <w:lang w:eastAsia="es-CO"/>
        </w:rPr>
      </w:pPr>
      <w:r>
        <w:t xml:space="preserve">                                       en alfalfa</w:t>
      </w:r>
      <w:r w:rsidRPr="00682E9C">
        <w:rPr>
          <w:rFonts w:eastAsia="Times New Roman"/>
          <w:lang w:eastAsia="es-CO"/>
        </w:rPr>
        <w:tab/>
      </w:r>
      <w:r>
        <w:rPr>
          <w:rFonts w:eastAsia="Times New Roman"/>
          <w:lang w:eastAsia="es-CO"/>
        </w:rPr>
        <w:t>153</w:t>
      </w:r>
    </w:p>
    <w:p w:rsidR="000366B9" w:rsidRDefault="000366B9" w:rsidP="000366B9">
      <w:pPr>
        <w:pStyle w:val="TDC2"/>
        <w:rPr>
          <w:webHidden/>
        </w:rPr>
      </w:pPr>
      <w:r>
        <w:rPr>
          <w:lang w:eastAsia="es-CO"/>
        </w:rPr>
        <w:t xml:space="preserve">          </w:t>
      </w:r>
      <w:r w:rsidRPr="003A7595">
        <w:rPr>
          <w:b/>
        </w:rPr>
        <w:t xml:space="preserve">DISCUSIÓN CAPÍTULO </w:t>
      </w:r>
      <w:r>
        <w:rPr>
          <w:b/>
        </w:rPr>
        <w:t>II</w:t>
      </w:r>
      <w:r w:rsidRPr="00240081">
        <w:rPr>
          <w:webHidden/>
        </w:rPr>
        <w:tab/>
      </w:r>
      <w:r>
        <w:rPr>
          <w:webHidden/>
        </w:rPr>
        <w:t>157</w:t>
      </w:r>
    </w:p>
    <w:p w:rsidR="000366B9" w:rsidRPr="002D55B8" w:rsidRDefault="000366B9" w:rsidP="000366B9">
      <w:pPr>
        <w:pStyle w:val="TDC2"/>
      </w:pPr>
      <w:r w:rsidRPr="00897D0C">
        <w:rPr>
          <w:rFonts w:cs="Times New Roman"/>
        </w:rPr>
        <w:t>1</w:t>
      </w:r>
      <w:r>
        <w:rPr>
          <w:rFonts w:cs="Times New Roman"/>
        </w:rPr>
        <w:t>.</w:t>
      </w:r>
      <w:r w:rsidRPr="002D55B8">
        <w:rPr>
          <w:lang w:eastAsia="es-CO"/>
        </w:rPr>
        <w:tab/>
      </w:r>
      <w:r w:rsidRPr="00CD16D0">
        <w:t xml:space="preserve">La expresión </w:t>
      </w:r>
      <w:r w:rsidRPr="00D0692B">
        <w:t xml:space="preserve">constitutiva de uno de los dos ortólogos de </w:t>
      </w:r>
      <w:r w:rsidRPr="00D0692B">
        <w:rPr>
          <w:i/>
        </w:rPr>
        <w:t>TFL1</w:t>
      </w:r>
      <w:r w:rsidRPr="00D0692B">
        <w:t xml:space="preserve"> en alfalfa modifica el tiempo de floración y la arquitectura de la planta en</w:t>
      </w:r>
      <w:r>
        <w:rPr>
          <w:i/>
        </w:rPr>
        <w:t xml:space="preserve"> Arabidopsis thaliana</w:t>
      </w:r>
      <w:r w:rsidRPr="00240081">
        <w:rPr>
          <w:webHidden/>
        </w:rPr>
        <w:tab/>
      </w:r>
      <w:r>
        <w:rPr>
          <w:webHidden/>
        </w:rPr>
        <w:t>159</w:t>
      </w:r>
    </w:p>
    <w:p w:rsidR="000366B9" w:rsidRPr="00240081" w:rsidRDefault="000366B9" w:rsidP="000366B9">
      <w:pPr>
        <w:pStyle w:val="TDC2"/>
      </w:pPr>
      <w:r w:rsidRPr="00240081">
        <w:t>2</w:t>
      </w:r>
      <w:r>
        <w:t>.</w:t>
      </w:r>
      <w:r w:rsidRPr="00240081">
        <w:rPr>
          <w:lang w:eastAsia="es-CO"/>
        </w:rPr>
        <w:tab/>
      </w:r>
      <w:r w:rsidRPr="009304BB">
        <w:rPr>
          <w:i/>
        </w:rPr>
        <w:t>MsTFL1a</w:t>
      </w:r>
      <w:r>
        <w:t xml:space="preserve"> podría tener funciones adicionales en alfalfa a las descritas para </w:t>
      </w:r>
      <w:r w:rsidRPr="00D0692B">
        <w:rPr>
          <w:i/>
        </w:rPr>
        <w:t>TFL1</w:t>
      </w:r>
      <w:r>
        <w:t xml:space="preserve"> en </w:t>
      </w:r>
      <w:r w:rsidRPr="00D0692B">
        <w:rPr>
          <w:i/>
        </w:rPr>
        <w:t>A. thaliana</w:t>
      </w:r>
      <w:r w:rsidRPr="00240081">
        <w:rPr>
          <w:webHidden/>
        </w:rPr>
        <w:tab/>
      </w:r>
      <w:r>
        <w:rPr>
          <w:webHidden/>
        </w:rPr>
        <w:t>160</w:t>
      </w:r>
    </w:p>
    <w:p w:rsidR="000366B9" w:rsidRPr="00240081" w:rsidRDefault="000366B9" w:rsidP="000366B9">
      <w:pPr>
        <w:pStyle w:val="TDC2"/>
      </w:pPr>
      <w:r>
        <w:t>3.</w:t>
      </w:r>
      <w:r w:rsidRPr="00240081">
        <w:rPr>
          <w:lang w:eastAsia="es-CO"/>
        </w:rPr>
        <w:tab/>
      </w:r>
      <w:r w:rsidRPr="009304BB">
        <w:t xml:space="preserve">Los genes </w:t>
      </w:r>
      <w:r w:rsidRPr="009304BB">
        <w:rPr>
          <w:i/>
        </w:rPr>
        <w:t>TFL1</w:t>
      </w:r>
      <w:r w:rsidRPr="009304BB">
        <w:t xml:space="preserve">-like podrían participar en </w:t>
      </w:r>
      <w:r>
        <w:t>vías de señalización que regulan la diferenciación celular en plantas</w:t>
      </w:r>
      <w:r w:rsidRPr="00240081">
        <w:rPr>
          <w:webHidden/>
        </w:rPr>
        <w:tab/>
      </w:r>
      <w:r>
        <w:rPr>
          <w:webHidden/>
        </w:rPr>
        <w:t>161</w:t>
      </w:r>
      <w:r>
        <w:t xml:space="preserve">  </w:t>
      </w:r>
      <w:r>
        <w:rPr>
          <w:webHidden/>
        </w:rPr>
        <w:t xml:space="preserve"> </w:t>
      </w:r>
      <w:r>
        <w:t xml:space="preserve"> </w:t>
      </w:r>
      <w:r>
        <w:rPr>
          <w:webHidden/>
        </w:rPr>
        <w:t xml:space="preserve"> </w:t>
      </w:r>
    </w:p>
    <w:p w:rsidR="000366B9" w:rsidRDefault="000366B9" w:rsidP="000366B9">
      <w:pPr>
        <w:pStyle w:val="TDC2"/>
        <w:rPr>
          <w:webHidden/>
        </w:rPr>
      </w:pPr>
      <w:r>
        <w:t>4.</w:t>
      </w:r>
      <w:r w:rsidRPr="00240081">
        <w:rPr>
          <w:lang w:eastAsia="es-CO"/>
        </w:rPr>
        <w:tab/>
      </w:r>
      <w:r w:rsidRPr="009304BB">
        <w:t xml:space="preserve">Los genes </w:t>
      </w:r>
      <w:r w:rsidRPr="009304BB">
        <w:rPr>
          <w:i/>
        </w:rPr>
        <w:t>TFL1</w:t>
      </w:r>
      <w:r w:rsidRPr="009304BB">
        <w:t>-like podrían afectar al crecimiento independientemente de la transición floral</w:t>
      </w:r>
      <w:r w:rsidRPr="00240081">
        <w:rPr>
          <w:webHidden/>
        </w:rPr>
        <w:tab/>
      </w:r>
      <w:r>
        <w:rPr>
          <w:webHidden/>
        </w:rPr>
        <w:t>164</w:t>
      </w:r>
    </w:p>
    <w:p w:rsidR="000366B9" w:rsidRDefault="000366B9" w:rsidP="000366B9">
      <w:pPr>
        <w:pStyle w:val="TDC2"/>
      </w:pPr>
      <w:r>
        <w:t>5.</w:t>
      </w:r>
      <w:r w:rsidRPr="00240081">
        <w:rPr>
          <w:lang w:eastAsia="es-CO"/>
        </w:rPr>
        <w:tab/>
      </w:r>
      <w:r w:rsidRPr="009304BB">
        <w:t xml:space="preserve">Abordaje futuro para la comprensión de la posible gama de diversificación bioquímica </w:t>
      </w:r>
    </w:p>
    <w:p w:rsidR="000366B9" w:rsidRPr="009304BB" w:rsidRDefault="000366B9" w:rsidP="000366B9">
      <w:pPr>
        <w:pStyle w:val="TDC2"/>
      </w:pPr>
      <w:r>
        <w:t xml:space="preserve">          </w:t>
      </w:r>
      <w:r w:rsidRPr="009304BB">
        <w:t xml:space="preserve">de las proteínas codificadas por los genes CETS de </w:t>
      </w:r>
      <w:r w:rsidRPr="009304BB">
        <w:rPr>
          <w:i/>
        </w:rPr>
        <w:t>M. sativa</w:t>
      </w:r>
      <w:r w:rsidRPr="00240081">
        <w:rPr>
          <w:webHidden/>
        </w:rPr>
        <w:tab/>
      </w:r>
      <w:r>
        <w:rPr>
          <w:webHidden/>
        </w:rPr>
        <w:t>165</w:t>
      </w:r>
      <w:r w:rsidRPr="00240081">
        <w:rPr>
          <w:webHidden/>
        </w:rPr>
        <w:tab/>
      </w:r>
    </w:p>
    <w:p w:rsidR="000366B9" w:rsidRPr="00881517" w:rsidRDefault="000366B9" w:rsidP="000366B9">
      <w:pPr>
        <w:pStyle w:val="TDC2"/>
        <w:rPr>
          <w:i/>
        </w:rPr>
      </w:pPr>
      <w:r>
        <w:t>6.</w:t>
      </w:r>
      <w:r w:rsidRPr="00240081">
        <w:rPr>
          <w:lang w:eastAsia="es-CO"/>
        </w:rPr>
        <w:tab/>
      </w:r>
      <w:r w:rsidRPr="009304BB">
        <w:t xml:space="preserve">Validación de la expresión constitutiva de los ortólogos del gen </w:t>
      </w:r>
      <w:r w:rsidRPr="009304BB">
        <w:rPr>
          <w:i/>
        </w:rPr>
        <w:t>TERMINAL FLOWER 1</w:t>
      </w:r>
      <w:r w:rsidRPr="009304BB">
        <w:t xml:space="preserve"> (</w:t>
      </w:r>
      <w:r w:rsidRPr="009304BB">
        <w:rPr>
          <w:i/>
        </w:rPr>
        <w:t>TFL1</w:t>
      </w:r>
      <w:r w:rsidRPr="009304BB">
        <w:t xml:space="preserve">) en </w:t>
      </w:r>
      <w:r w:rsidRPr="009304BB">
        <w:rPr>
          <w:i/>
        </w:rPr>
        <w:t>Medicago sativa</w:t>
      </w:r>
      <w:r w:rsidRPr="009304BB">
        <w:t xml:space="preserve"> para su posible uso como </w:t>
      </w:r>
      <w:r>
        <w:rPr>
          <w:i/>
        </w:rPr>
        <w:t xml:space="preserve"> </w:t>
      </w:r>
      <w:r w:rsidRPr="009304BB">
        <w:t>herramienta biotecnológica en la mejora del valor nutricional de la  alfalfa</w:t>
      </w:r>
      <w:r w:rsidRPr="00240081">
        <w:rPr>
          <w:webHidden/>
        </w:rPr>
        <w:tab/>
      </w:r>
      <w:r>
        <w:rPr>
          <w:webHidden/>
        </w:rPr>
        <w:t>167</w:t>
      </w:r>
    </w:p>
    <w:p w:rsidR="000366B9" w:rsidRDefault="000366B9" w:rsidP="000366B9">
      <w:pPr>
        <w:pStyle w:val="TDC1"/>
        <w:tabs>
          <w:tab w:val="clear" w:pos="1843"/>
          <w:tab w:val="clear" w:pos="2694"/>
          <w:tab w:val="left" w:pos="2127"/>
        </w:tabs>
        <w:ind w:left="567" w:hanging="567"/>
        <w:rPr>
          <w:webHidden/>
        </w:rPr>
      </w:pPr>
      <w:r>
        <w:rPr>
          <w:b/>
        </w:rPr>
        <w:t>VI</w:t>
      </w:r>
      <w:r w:rsidRPr="002D55B8">
        <w:rPr>
          <w:b/>
        </w:rPr>
        <w:t>.</w:t>
      </w:r>
      <w:r w:rsidRPr="002D55B8">
        <w:rPr>
          <w:rFonts w:eastAsia="Times New Roman"/>
          <w:b/>
          <w:lang w:eastAsia="es-CO"/>
        </w:rPr>
        <w:tab/>
      </w:r>
      <w:r>
        <w:rPr>
          <w:b/>
        </w:rPr>
        <w:t>CAPÍTULO III:</w:t>
      </w:r>
      <w:r w:rsidRPr="006C7FE1">
        <w:rPr>
          <w:rFonts w:eastAsia="Times New Roman"/>
          <w:b/>
          <w:bCs/>
          <w:i/>
          <w:kern w:val="32"/>
          <w:sz w:val="24"/>
          <w:szCs w:val="32"/>
        </w:rPr>
        <w:t xml:space="preserve"> </w:t>
      </w:r>
      <w:r w:rsidRPr="006C7FE1">
        <w:rPr>
          <w:rFonts w:eastAsia="Times New Roman"/>
          <w:b/>
          <w:bCs/>
          <w:i/>
          <w:kern w:val="32"/>
        </w:rPr>
        <w:t>Diseño de construcciones multigénicas en el sistema GoldenBraid 2.0 y validación funcional en sistemas modelo para activar de novo la biosíntesis de antocianinas y proantocianidinas. Validación de su uso como posible herramienta biotecnológica en la mejora del valor nutricional de la alfalfa</w:t>
      </w:r>
      <w:r w:rsidRPr="002D55B8">
        <w:rPr>
          <w:webHidden/>
        </w:rPr>
        <w:tab/>
      </w:r>
      <w:r>
        <w:rPr>
          <w:webHidden/>
        </w:rPr>
        <w:t>169</w:t>
      </w:r>
    </w:p>
    <w:p w:rsidR="000366B9" w:rsidRPr="000E7167" w:rsidRDefault="000366B9" w:rsidP="000366B9">
      <w:pPr>
        <w:pStyle w:val="TDC2"/>
        <w:rPr>
          <w:webHidden/>
        </w:rPr>
      </w:pPr>
      <w:r>
        <w:rPr>
          <w:lang w:eastAsia="es-CO"/>
        </w:rPr>
        <w:t xml:space="preserve">          </w:t>
      </w:r>
      <w:r>
        <w:rPr>
          <w:b/>
        </w:rPr>
        <w:t>RESULTADOS</w:t>
      </w:r>
      <w:r w:rsidRPr="00240081">
        <w:rPr>
          <w:webHidden/>
        </w:rPr>
        <w:tab/>
      </w:r>
      <w:r>
        <w:rPr>
          <w:webHidden/>
        </w:rPr>
        <w:t>171</w:t>
      </w:r>
    </w:p>
    <w:p w:rsidR="000366B9" w:rsidRPr="00881517" w:rsidRDefault="000366B9" w:rsidP="000366B9">
      <w:pPr>
        <w:pStyle w:val="TDC2"/>
        <w:rPr>
          <w:bCs/>
          <w:iCs/>
          <w:lang w:val="es-ES"/>
        </w:rPr>
      </w:pPr>
      <w:r w:rsidRPr="00897D0C">
        <w:rPr>
          <w:rFonts w:cs="Times New Roman"/>
        </w:rPr>
        <w:t>1</w:t>
      </w:r>
      <w:r>
        <w:rPr>
          <w:rFonts w:cs="Times New Roman"/>
        </w:rPr>
        <w:t>.</w:t>
      </w:r>
      <w:r w:rsidRPr="002D55B8">
        <w:rPr>
          <w:lang w:eastAsia="es-CO"/>
        </w:rPr>
        <w:tab/>
      </w:r>
      <w:r w:rsidRPr="006C7FE1">
        <w:rPr>
          <w:bCs/>
          <w:iCs/>
        </w:rPr>
        <w:t xml:space="preserve">Diseño de la construcción para la expresión constitutiva de </w:t>
      </w:r>
      <w:r w:rsidRPr="006C7FE1">
        <w:rPr>
          <w:bCs/>
          <w:i/>
          <w:iCs/>
        </w:rPr>
        <w:t>Delila</w:t>
      </w:r>
      <w:r>
        <w:rPr>
          <w:bCs/>
          <w:iCs/>
        </w:rPr>
        <w:t>-</w:t>
      </w:r>
      <w:r w:rsidRPr="006C7FE1">
        <w:rPr>
          <w:bCs/>
          <w:i/>
          <w:iCs/>
        </w:rPr>
        <w:t>Rosea1</w:t>
      </w:r>
      <w:r w:rsidRPr="006C7FE1">
        <w:rPr>
          <w:bCs/>
          <w:iCs/>
        </w:rPr>
        <w:t>-</w:t>
      </w:r>
      <w:r w:rsidRPr="006C7FE1">
        <w:rPr>
          <w:bCs/>
          <w:i/>
          <w:iCs/>
        </w:rPr>
        <w:t>MtANR</w:t>
      </w:r>
      <w:r w:rsidRPr="006C7FE1">
        <w:rPr>
          <w:bCs/>
          <w:iCs/>
        </w:rPr>
        <w:t>-</w:t>
      </w:r>
      <w:r w:rsidRPr="006C7FE1">
        <w:rPr>
          <w:bCs/>
          <w:i/>
          <w:iCs/>
        </w:rPr>
        <w:t xml:space="preserve">MtLAR </w:t>
      </w:r>
      <w:r w:rsidRPr="006C7FE1">
        <w:rPr>
          <w:bCs/>
          <w:iCs/>
        </w:rPr>
        <w:t>en el sistema GoldenBraid 2.0</w:t>
      </w:r>
      <w:r w:rsidRPr="00173842">
        <w:rPr>
          <w:webHidden/>
        </w:rPr>
        <w:tab/>
      </w:r>
      <w:r>
        <w:rPr>
          <w:webHidden/>
        </w:rPr>
        <w:t>171</w:t>
      </w:r>
      <w:r>
        <w:rPr>
          <w:kern w:val="32"/>
          <w:lang w:val="es-ES"/>
        </w:rPr>
        <w:t xml:space="preserve"> </w:t>
      </w:r>
    </w:p>
    <w:p w:rsidR="000366B9" w:rsidRDefault="000366B9" w:rsidP="000366B9">
      <w:pPr>
        <w:pStyle w:val="TDC3"/>
        <w:rPr>
          <w:webHidden/>
        </w:rPr>
      </w:pPr>
      <w:r w:rsidRPr="00897D0C">
        <w:rPr>
          <w:rFonts w:cs="Times New Roman"/>
        </w:rPr>
        <w:t>1.1.</w:t>
      </w:r>
      <w:r w:rsidRPr="00173842">
        <w:rPr>
          <w:lang w:eastAsia="es-CO"/>
        </w:rPr>
        <w:tab/>
      </w:r>
      <w:r w:rsidRPr="006C7FE1">
        <w:t>Domesticación de piezas y construcción de módulos</w:t>
      </w:r>
      <w:r w:rsidRPr="00173842">
        <w:rPr>
          <w:webHidden/>
        </w:rPr>
        <w:tab/>
      </w:r>
      <w:r>
        <w:rPr>
          <w:webHidden/>
        </w:rPr>
        <w:t>171</w:t>
      </w:r>
    </w:p>
    <w:p w:rsidR="000366B9" w:rsidRPr="00A02C9D" w:rsidRDefault="000366B9" w:rsidP="000366B9">
      <w:pPr>
        <w:pStyle w:val="TDC3"/>
        <w:rPr>
          <w:lang w:eastAsia="es-CO"/>
        </w:rPr>
      </w:pPr>
      <w:r>
        <w:t xml:space="preserve">    1.1.1</w:t>
      </w:r>
      <w:r w:rsidRPr="00A02C9D">
        <w:t xml:space="preserve">.  </w:t>
      </w:r>
      <w:r w:rsidRPr="00A02C9D">
        <w:rPr>
          <w:lang w:eastAsia="es-CO"/>
        </w:rPr>
        <w:tab/>
      </w:r>
      <w:r w:rsidRPr="006C7FE1">
        <w:t>Domesticación de piezas</w:t>
      </w:r>
      <w:r w:rsidRPr="00A02C9D">
        <w:rPr>
          <w:lang w:eastAsia="es-CO"/>
        </w:rPr>
        <w:tab/>
        <w:t xml:space="preserve"> </w:t>
      </w:r>
      <w:r>
        <w:rPr>
          <w:lang w:eastAsia="es-CO"/>
        </w:rPr>
        <w:t>171</w:t>
      </w:r>
    </w:p>
    <w:p w:rsidR="000366B9" w:rsidRDefault="000366B9" w:rsidP="000366B9">
      <w:pPr>
        <w:pStyle w:val="TDC3"/>
        <w:rPr>
          <w:lang w:eastAsia="es-CO"/>
        </w:rPr>
      </w:pPr>
      <w:r>
        <w:t xml:space="preserve">    1.1.2</w:t>
      </w:r>
      <w:r w:rsidRPr="00A02C9D">
        <w:t xml:space="preserve">.  </w:t>
      </w:r>
      <w:r w:rsidRPr="00A02C9D">
        <w:rPr>
          <w:lang w:eastAsia="es-CO"/>
        </w:rPr>
        <w:tab/>
      </w:r>
      <w:r w:rsidRPr="00CF31FF">
        <w:t>Construcción de módulos</w:t>
      </w:r>
      <w:r w:rsidRPr="00A02C9D">
        <w:rPr>
          <w:lang w:eastAsia="es-CO"/>
        </w:rPr>
        <w:tab/>
        <w:t xml:space="preserve"> </w:t>
      </w:r>
      <w:r>
        <w:rPr>
          <w:lang w:eastAsia="es-CO"/>
        </w:rPr>
        <w:t>176</w:t>
      </w:r>
    </w:p>
    <w:p w:rsidR="000366B9" w:rsidRDefault="000366B9" w:rsidP="000366B9">
      <w:pPr>
        <w:pStyle w:val="TDC3"/>
      </w:pPr>
      <w:r w:rsidRPr="00295145">
        <w:rPr>
          <w:lang w:val="es-ES"/>
        </w:rPr>
        <w:t xml:space="preserve">            </w:t>
      </w:r>
      <w:r w:rsidRPr="00295145">
        <w:t>1.1.2.1</w:t>
      </w:r>
      <w:r>
        <w:t xml:space="preserve">. </w:t>
      </w:r>
      <w:r w:rsidRPr="00CF31FF">
        <w:t xml:space="preserve">Construcción del módulo: </w:t>
      </w:r>
      <w:r>
        <w:t>35S::</w:t>
      </w:r>
      <w:r w:rsidRPr="00295145">
        <w:rPr>
          <w:i/>
        </w:rPr>
        <w:t>Delila</w:t>
      </w:r>
      <w:r>
        <w:t>::T35S-35S::</w:t>
      </w:r>
      <w:r w:rsidRPr="00295145">
        <w:rPr>
          <w:i/>
        </w:rPr>
        <w:t>Rosea1</w:t>
      </w:r>
      <w:r>
        <w:t>::</w:t>
      </w:r>
    </w:p>
    <w:p w:rsidR="000366B9" w:rsidRPr="006A0FB8" w:rsidRDefault="000366B9" w:rsidP="000366B9">
      <w:pPr>
        <w:pStyle w:val="TDC3"/>
        <w:rPr>
          <w:lang w:val="en-US"/>
        </w:rPr>
      </w:pPr>
      <w:r w:rsidRPr="00FE7E89">
        <w:rPr>
          <w:lang w:val="es-ES"/>
        </w:rPr>
        <w:t xml:space="preserve">                         </w:t>
      </w:r>
      <w:r w:rsidRPr="006A0FB8">
        <w:rPr>
          <w:lang w:val="en-US"/>
        </w:rPr>
        <w:t>T35S-35S::</w:t>
      </w:r>
      <w:r w:rsidRPr="006A0FB8">
        <w:rPr>
          <w:i/>
          <w:lang w:val="en-US"/>
        </w:rPr>
        <w:t>MtANR</w:t>
      </w:r>
      <w:r w:rsidRPr="006A0FB8">
        <w:rPr>
          <w:lang w:val="en-US"/>
        </w:rPr>
        <w:t>::T35S-35S::</w:t>
      </w:r>
      <w:r w:rsidRPr="006A0FB8">
        <w:rPr>
          <w:i/>
          <w:lang w:val="en-US"/>
        </w:rPr>
        <w:t>MtLAR</w:t>
      </w:r>
      <w:r w:rsidRPr="006A0FB8">
        <w:rPr>
          <w:lang w:val="en-US"/>
        </w:rPr>
        <w:t>::T35S</w:t>
      </w:r>
      <w:r w:rsidRPr="00881517">
        <w:rPr>
          <w:lang w:val="en-US"/>
        </w:rPr>
        <w:tab/>
        <w:t>176</w:t>
      </w:r>
    </w:p>
    <w:p w:rsidR="000366B9" w:rsidRDefault="000366B9" w:rsidP="000366B9">
      <w:pPr>
        <w:pStyle w:val="TDC2"/>
        <w:rPr>
          <w:bCs/>
          <w:iCs/>
          <w:lang w:val="es-ES"/>
        </w:rPr>
      </w:pPr>
      <w:r>
        <w:rPr>
          <w:rFonts w:cs="Times New Roman"/>
        </w:rPr>
        <w:t>2.</w:t>
      </w:r>
      <w:r w:rsidRPr="002D55B8">
        <w:rPr>
          <w:lang w:eastAsia="es-CO"/>
        </w:rPr>
        <w:tab/>
      </w:r>
      <w:r w:rsidRPr="00295145">
        <w:rPr>
          <w:bCs/>
          <w:iCs/>
        </w:rPr>
        <w:t xml:space="preserve">Validación funcional de la construcción </w:t>
      </w:r>
      <w:r w:rsidRPr="00295145">
        <w:rPr>
          <w:bCs/>
          <w:i/>
          <w:iCs/>
        </w:rPr>
        <w:t>Delila-Rosea1-MtANR-MtLAR</w:t>
      </w:r>
      <w:r w:rsidRPr="00295145">
        <w:rPr>
          <w:bCs/>
          <w:iCs/>
        </w:rPr>
        <w:t xml:space="preserve"> </w:t>
      </w:r>
    </w:p>
    <w:p w:rsidR="000366B9" w:rsidRPr="0082526E" w:rsidRDefault="000366B9" w:rsidP="000366B9">
      <w:pPr>
        <w:pStyle w:val="TDC2"/>
        <w:rPr>
          <w:lang w:val="es-ES"/>
        </w:rPr>
      </w:pPr>
      <w:r>
        <w:rPr>
          <w:bCs/>
          <w:iCs/>
          <w:lang w:val="es-ES"/>
        </w:rPr>
        <w:t xml:space="preserve">          </w:t>
      </w:r>
      <w:r w:rsidRPr="00295145">
        <w:rPr>
          <w:bCs/>
          <w:iCs/>
        </w:rPr>
        <w:t xml:space="preserve">mediante expresión transitoria en </w:t>
      </w:r>
      <w:r>
        <w:rPr>
          <w:bCs/>
          <w:i/>
          <w:iCs/>
        </w:rPr>
        <w:t>Nicotiana benthami</w:t>
      </w:r>
      <w:r>
        <w:rPr>
          <w:bCs/>
          <w:i/>
          <w:iCs/>
          <w:lang w:val="es-ES"/>
        </w:rPr>
        <w:t>a</w:t>
      </w:r>
      <w:r w:rsidRPr="00295145">
        <w:rPr>
          <w:bCs/>
          <w:i/>
          <w:iCs/>
        </w:rPr>
        <w:t>na</w:t>
      </w:r>
      <w:r w:rsidRPr="00173842">
        <w:rPr>
          <w:webHidden/>
        </w:rPr>
        <w:tab/>
      </w:r>
      <w:r>
        <w:rPr>
          <w:webHidden/>
        </w:rPr>
        <w:t>181</w:t>
      </w:r>
      <w:r>
        <w:rPr>
          <w:kern w:val="32"/>
          <w:lang w:val="es-ES"/>
        </w:rPr>
        <w:t xml:space="preserve"> </w:t>
      </w:r>
    </w:p>
    <w:p w:rsidR="000366B9" w:rsidRPr="00295145" w:rsidRDefault="000366B9" w:rsidP="000366B9">
      <w:pPr>
        <w:pStyle w:val="TDC3"/>
        <w:rPr>
          <w:webHidden/>
        </w:rPr>
      </w:pPr>
      <w:r>
        <w:rPr>
          <w:rFonts w:cs="Times New Roman"/>
        </w:rPr>
        <w:t>2</w:t>
      </w:r>
      <w:r w:rsidRPr="00897D0C">
        <w:rPr>
          <w:rFonts w:cs="Times New Roman"/>
        </w:rPr>
        <w:t>.1.</w:t>
      </w:r>
      <w:r w:rsidRPr="00173842">
        <w:rPr>
          <w:lang w:eastAsia="es-CO"/>
        </w:rPr>
        <w:tab/>
      </w:r>
      <w:r w:rsidRPr="00173842">
        <w:rPr>
          <w:webHidden/>
        </w:rPr>
        <w:tab/>
      </w:r>
      <w:r w:rsidRPr="00295145">
        <w:t xml:space="preserve">Ensayos de expresión transitoria en </w:t>
      </w:r>
      <w:r w:rsidRPr="00295145">
        <w:rPr>
          <w:i/>
        </w:rPr>
        <w:t>N. benthamiana</w:t>
      </w:r>
      <w:r w:rsidRPr="00173842">
        <w:rPr>
          <w:webHidden/>
        </w:rPr>
        <w:tab/>
      </w:r>
      <w:r>
        <w:rPr>
          <w:webHidden/>
        </w:rPr>
        <w:t>181</w:t>
      </w:r>
    </w:p>
    <w:p w:rsidR="000366B9" w:rsidRDefault="000366B9" w:rsidP="000366B9">
      <w:pPr>
        <w:pStyle w:val="TDC3"/>
        <w:rPr>
          <w:lang w:val="es-ES"/>
        </w:rPr>
      </w:pPr>
      <w:r>
        <w:rPr>
          <w:rFonts w:cs="Times New Roman"/>
        </w:rPr>
        <w:t>2.2</w:t>
      </w:r>
      <w:r w:rsidRPr="00897D0C">
        <w:rPr>
          <w:rFonts w:cs="Times New Roman"/>
        </w:rPr>
        <w:t>.</w:t>
      </w:r>
      <w:r w:rsidRPr="00173842">
        <w:rPr>
          <w:lang w:eastAsia="es-CO"/>
        </w:rPr>
        <w:tab/>
      </w:r>
      <w:r w:rsidRPr="00173842">
        <w:rPr>
          <w:webHidden/>
        </w:rPr>
        <w:tab/>
      </w:r>
      <w:r w:rsidRPr="00295145">
        <w:t xml:space="preserve">Detección y cuantificación de PAs en las hojas agroinfiltradas de </w:t>
      </w:r>
    </w:p>
    <w:p w:rsidR="000366B9" w:rsidRPr="00295145" w:rsidRDefault="000366B9" w:rsidP="000366B9">
      <w:pPr>
        <w:pStyle w:val="TDC3"/>
        <w:rPr>
          <w:webHidden/>
        </w:rPr>
      </w:pPr>
      <w:r w:rsidRPr="0022421A">
        <w:rPr>
          <w:i/>
          <w:lang w:val="es-ES"/>
        </w:rPr>
        <w:t xml:space="preserve">          </w:t>
      </w:r>
      <w:r w:rsidRPr="0022421A">
        <w:rPr>
          <w:i/>
        </w:rPr>
        <w:t>N. benthamiana</w:t>
      </w:r>
      <w:r w:rsidRPr="00173842">
        <w:rPr>
          <w:webHidden/>
        </w:rPr>
        <w:tab/>
      </w:r>
      <w:r>
        <w:rPr>
          <w:webHidden/>
        </w:rPr>
        <w:t>185</w:t>
      </w:r>
      <w:r w:rsidRPr="00173842">
        <w:rPr>
          <w:webHidden/>
        </w:rPr>
        <w:tab/>
      </w:r>
    </w:p>
    <w:p w:rsidR="000366B9" w:rsidRPr="0082526E" w:rsidRDefault="000366B9" w:rsidP="000366B9">
      <w:pPr>
        <w:pStyle w:val="TDC2"/>
        <w:rPr>
          <w:lang w:val="es-ES"/>
        </w:rPr>
      </w:pPr>
      <w:r>
        <w:rPr>
          <w:rFonts w:cs="Times New Roman"/>
        </w:rPr>
        <w:lastRenderedPageBreak/>
        <w:t>3.</w:t>
      </w:r>
      <w:r w:rsidRPr="002D55B8">
        <w:rPr>
          <w:lang w:eastAsia="es-CO"/>
        </w:rPr>
        <w:tab/>
      </w:r>
      <w:r w:rsidRPr="00295145">
        <w:rPr>
          <w:bCs/>
          <w:iCs/>
        </w:rPr>
        <w:t xml:space="preserve">Validación de la construcción multigénica </w:t>
      </w:r>
      <w:r w:rsidRPr="00295145">
        <w:rPr>
          <w:bCs/>
          <w:i/>
          <w:iCs/>
        </w:rPr>
        <w:t>Delila-Rosea1-MtANR-MtLAR</w:t>
      </w:r>
      <w:r w:rsidRPr="00295145">
        <w:rPr>
          <w:bCs/>
          <w:iCs/>
        </w:rPr>
        <w:t xml:space="preserve"> por transformación estable</w:t>
      </w:r>
      <w:r w:rsidRPr="00173842">
        <w:rPr>
          <w:webHidden/>
        </w:rPr>
        <w:tab/>
      </w:r>
      <w:r>
        <w:rPr>
          <w:webHidden/>
        </w:rPr>
        <w:t>187</w:t>
      </w:r>
      <w:r>
        <w:rPr>
          <w:kern w:val="32"/>
          <w:lang w:val="es-ES"/>
        </w:rPr>
        <w:t xml:space="preserve"> </w:t>
      </w:r>
    </w:p>
    <w:p w:rsidR="000366B9" w:rsidRPr="00295145" w:rsidRDefault="000366B9" w:rsidP="000366B9">
      <w:pPr>
        <w:pStyle w:val="TDC3"/>
        <w:rPr>
          <w:webHidden/>
        </w:rPr>
      </w:pPr>
      <w:r>
        <w:rPr>
          <w:rFonts w:cs="Times New Roman"/>
        </w:rPr>
        <w:t>3</w:t>
      </w:r>
      <w:r w:rsidRPr="00897D0C">
        <w:rPr>
          <w:rFonts w:cs="Times New Roman"/>
        </w:rPr>
        <w:t>.1.</w:t>
      </w:r>
      <w:r w:rsidRPr="00173842">
        <w:rPr>
          <w:lang w:eastAsia="es-CO"/>
        </w:rPr>
        <w:tab/>
      </w:r>
      <w:r w:rsidRPr="00173842">
        <w:rPr>
          <w:webHidden/>
        </w:rPr>
        <w:tab/>
      </w:r>
      <w:r w:rsidRPr="00295145">
        <w:t xml:space="preserve">Ensayos en </w:t>
      </w:r>
      <w:r w:rsidRPr="0022421A">
        <w:rPr>
          <w:i/>
        </w:rPr>
        <w:t>Arabidopsis thaliana</w:t>
      </w:r>
      <w:r w:rsidRPr="00295145">
        <w:t xml:space="preserve">, </w:t>
      </w:r>
      <w:r w:rsidRPr="0022421A">
        <w:rPr>
          <w:i/>
        </w:rPr>
        <w:t>Nicotiana tabacum</w:t>
      </w:r>
      <w:r w:rsidRPr="00295145">
        <w:t xml:space="preserve"> y </w:t>
      </w:r>
      <w:r w:rsidRPr="0022421A">
        <w:rPr>
          <w:i/>
        </w:rPr>
        <w:t>Medicago sativa</w:t>
      </w:r>
      <w:r w:rsidRPr="00173842">
        <w:rPr>
          <w:webHidden/>
        </w:rPr>
        <w:tab/>
      </w:r>
      <w:r>
        <w:rPr>
          <w:webHidden/>
        </w:rPr>
        <w:t>187</w:t>
      </w:r>
    </w:p>
    <w:p w:rsidR="000366B9" w:rsidRPr="00173842" w:rsidRDefault="000366B9" w:rsidP="000366B9">
      <w:pPr>
        <w:pStyle w:val="TDC3"/>
      </w:pPr>
      <w:r>
        <w:rPr>
          <w:rFonts w:cs="Times New Roman"/>
        </w:rPr>
        <w:t>3.2</w:t>
      </w:r>
      <w:r w:rsidRPr="00897D0C">
        <w:rPr>
          <w:rFonts w:cs="Times New Roman"/>
        </w:rPr>
        <w:t>.</w:t>
      </w:r>
      <w:r w:rsidRPr="00173842">
        <w:rPr>
          <w:lang w:eastAsia="es-CO"/>
        </w:rPr>
        <w:tab/>
      </w:r>
      <w:r w:rsidRPr="00173842">
        <w:rPr>
          <w:webHidden/>
        </w:rPr>
        <w:tab/>
      </w:r>
      <w:r w:rsidRPr="00295145">
        <w:t xml:space="preserve">Validación de la construcción multigénica </w:t>
      </w:r>
      <w:r w:rsidRPr="00295145">
        <w:rPr>
          <w:i/>
        </w:rPr>
        <w:t>Delila-Rosea1-MtANR-MtLAR</w:t>
      </w:r>
      <w:r w:rsidRPr="00295145">
        <w:t xml:space="preserve"> en </w:t>
      </w:r>
      <w:r w:rsidRPr="00295145">
        <w:rPr>
          <w:i/>
        </w:rPr>
        <w:t>A. thaliana</w:t>
      </w:r>
      <w:r w:rsidRPr="00173842">
        <w:rPr>
          <w:webHidden/>
        </w:rPr>
        <w:tab/>
      </w:r>
      <w:r w:rsidRPr="00173842">
        <w:rPr>
          <w:webHidden/>
        </w:rPr>
        <w:tab/>
      </w:r>
      <w:r>
        <w:rPr>
          <w:webHidden/>
        </w:rPr>
        <w:t>188</w:t>
      </w:r>
    </w:p>
    <w:p w:rsidR="000366B9" w:rsidRPr="00A02C9D" w:rsidRDefault="000366B9" w:rsidP="000366B9">
      <w:pPr>
        <w:pStyle w:val="TDC3"/>
        <w:rPr>
          <w:lang w:eastAsia="es-CO"/>
        </w:rPr>
      </w:pPr>
      <w:r>
        <w:t xml:space="preserve">    3.2.1</w:t>
      </w:r>
      <w:r w:rsidRPr="00A02C9D">
        <w:t xml:space="preserve">.  </w:t>
      </w:r>
      <w:r w:rsidRPr="00A02C9D">
        <w:rPr>
          <w:lang w:eastAsia="es-CO"/>
        </w:rPr>
        <w:tab/>
      </w:r>
      <w:r w:rsidRPr="00295145">
        <w:t>Caracterización de las plantas transgénicas</w:t>
      </w:r>
      <w:r w:rsidRPr="00A02C9D">
        <w:rPr>
          <w:lang w:eastAsia="es-CO"/>
        </w:rPr>
        <w:tab/>
        <w:t xml:space="preserve"> </w:t>
      </w:r>
      <w:r>
        <w:rPr>
          <w:lang w:eastAsia="es-CO"/>
        </w:rPr>
        <w:t>190</w:t>
      </w:r>
    </w:p>
    <w:p w:rsidR="000366B9" w:rsidRPr="00295145" w:rsidRDefault="000366B9" w:rsidP="000366B9">
      <w:pPr>
        <w:pStyle w:val="TDC3"/>
        <w:rPr>
          <w:webHidden/>
        </w:rPr>
      </w:pPr>
      <w:r>
        <w:rPr>
          <w:rFonts w:cs="Times New Roman"/>
        </w:rPr>
        <w:t>3.3</w:t>
      </w:r>
      <w:r w:rsidRPr="00897D0C">
        <w:rPr>
          <w:rFonts w:cs="Times New Roman"/>
        </w:rPr>
        <w:t>.</w:t>
      </w:r>
      <w:r w:rsidRPr="00173842">
        <w:rPr>
          <w:lang w:eastAsia="es-CO"/>
        </w:rPr>
        <w:tab/>
      </w:r>
      <w:r w:rsidRPr="00173842">
        <w:rPr>
          <w:webHidden/>
        </w:rPr>
        <w:tab/>
      </w:r>
      <w:r>
        <w:t xml:space="preserve">Validación </w:t>
      </w:r>
      <w:r w:rsidRPr="00295145">
        <w:t xml:space="preserve">de la construcción multigénica </w:t>
      </w:r>
      <w:r w:rsidRPr="00295145">
        <w:rPr>
          <w:i/>
        </w:rPr>
        <w:t>Delila-Rosea1-MtANR-MtLAR</w:t>
      </w:r>
      <w:r w:rsidRPr="00295145">
        <w:t xml:space="preserve"> en </w:t>
      </w:r>
      <w:r w:rsidRPr="00295145">
        <w:rPr>
          <w:i/>
        </w:rPr>
        <w:t>N. tabacum</w:t>
      </w:r>
      <w:r w:rsidRPr="00173842">
        <w:rPr>
          <w:webHidden/>
        </w:rPr>
        <w:tab/>
      </w:r>
      <w:r w:rsidRPr="00173842">
        <w:rPr>
          <w:webHidden/>
        </w:rPr>
        <w:tab/>
      </w:r>
      <w:r>
        <w:rPr>
          <w:webHidden/>
        </w:rPr>
        <w:t>192</w:t>
      </w:r>
    </w:p>
    <w:p w:rsidR="000366B9" w:rsidRPr="00A02C9D" w:rsidRDefault="000366B9" w:rsidP="000366B9">
      <w:pPr>
        <w:pStyle w:val="TDC3"/>
        <w:rPr>
          <w:lang w:eastAsia="es-CO"/>
        </w:rPr>
      </w:pPr>
      <w:r w:rsidRPr="00173842">
        <w:rPr>
          <w:webHidden/>
        </w:rPr>
        <w:tab/>
      </w:r>
      <w:r>
        <w:t xml:space="preserve">   3.3.1</w:t>
      </w:r>
      <w:r w:rsidRPr="00A02C9D">
        <w:t xml:space="preserve">.  </w:t>
      </w:r>
      <w:r w:rsidRPr="00295145">
        <w:t>Caracterización de las plantas transgénicas</w:t>
      </w:r>
      <w:r w:rsidRPr="00A02C9D">
        <w:rPr>
          <w:lang w:eastAsia="es-CO"/>
        </w:rPr>
        <w:tab/>
        <w:t xml:space="preserve"> </w:t>
      </w:r>
      <w:r>
        <w:rPr>
          <w:lang w:eastAsia="es-CO"/>
        </w:rPr>
        <w:t>194</w:t>
      </w:r>
    </w:p>
    <w:p w:rsidR="000366B9" w:rsidRDefault="000366B9" w:rsidP="000366B9">
      <w:pPr>
        <w:pStyle w:val="TDC3"/>
        <w:rPr>
          <w:lang w:val="es-ES" w:eastAsia="es-ES"/>
        </w:rPr>
      </w:pPr>
      <w:r w:rsidRPr="00173842">
        <w:rPr>
          <w:webHidden/>
        </w:rPr>
        <w:tab/>
      </w:r>
      <w:r>
        <w:rPr>
          <w:webHidden/>
        </w:rPr>
        <w:t xml:space="preserve">   </w:t>
      </w:r>
      <w:r>
        <w:t>3.3.2</w:t>
      </w:r>
      <w:r w:rsidRPr="00A02C9D">
        <w:t xml:space="preserve">.  </w:t>
      </w:r>
      <w:r w:rsidRPr="000E7167">
        <w:rPr>
          <w:lang w:eastAsia="es-ES"/>
        </w:rPr>
        <w:t>Evaluación de las característica</w:t>
      </w:r>
      <w:r>
        <w:rPr>
          <w:lang w:eastAsia="es-ES"/>
        </w:rPr>
        <w:t xml:space="preserve">s fenotípicas de las plantas </w:t>
      </w:r>
      <w:r w:rsidRPr="000E7167">
        <w:rPr>
          <w:lang w:eastAsia="es-ES"/>
        </w:rPr>
        <w:t xml:space="preserve">transgénicas </w:t>
      </w:r>
    </w:p>
    <w:p w:rsidR="000366B9" w:rsidRPr="00A02C9D" w:rsidRDefault="000366B9" w:rsidP="000366B9">
      <w:pPr>
        <w:pStyle w:val="TDC3"/>
        <w:rPr>
          <w:lang w:eastAsia="es-CO"/>
        </w:rPr>
      </w:pPr>
      <w:r>
        <w:rPr>
          <w:lang w:eastAsia="es-ES"/>
        </w:rPr>
        <w:t xml:space="preserve">                </w:t>
      </w:r>
      <w:r w:rsidRPr="000E7167">
        <w:rPr>
          <w:lang w:eastAsia="es-ES"/>
        </w:rPr>
        <w:t xml:space="preserve">T1 </w:t>
      </w:r>
      <w:r>
        <w:rPr>
          <w:lang w:eastAsia="es-ES"/>
        </w:rPr>
        <w:t xml:space="preserve"> </w:t>
      </w:r>
      <w:r w:rsidRPr="000E7167">
        <w:rPr>
          <w:lang w:eastAsia="es-ES"/>
        </w:rPr>
        <w:t xml:space="preserve">de </w:t>
      </w:r>
      <w:r w:rsidRPr="000E7167">
        <w:rPr>
          <w:i/>
          <w:lang w:eastAsia="es-ES"/>
        </w:rPr>
        <w:t>N. tabacum</w:t>
      </w:r>
      <w:r w:rsidRPr="00A02C9D">
        <w:rPr>
          <w:lang w:eastAsia="es-CO"/>
        </w:rPr>
        <w:tab/>
        <w:t xml:space="preserve"> </w:t>
      </w:r>
      <w:r>
        <w:rPr>
          <w:lang w:eastAsia="es-CO"/>
        </w:rPr>
        <w:t>197</w:t>
      </w:r>
    </w:p>
    <w:p w:rsidR="000366B9" w:rsidRPr="00A02C9D" w:rsidRDefault="000366B9" w:rsidP="000366B9">
      <w:pPr>
        <w:pStyle w:val="TDC3"/>
        <w:rPr>
          <w:lang w:eastAsia="es-CO"/>
        </w:rPr>
      </w:pPr>
      <w:r w:rsidRPr="00173842">
        <w:rPr>
          <w:webHidden/>
        </w:rPr>
        <w:tab/>
      </w:r>
      <w:r>
        <w:t xml:space="preserve">   3.3.3</w:t>
      </w:r>
      <w:r w:rsidRPr="00A02C9D">
        <w:t xml:space="preserve">.  </w:t>
      </w:r>
      <w:r w:rsidRPr="000E7167">
        <w:rPr>
          <w:lang w:eastAsia="es-ES"/>
        </w:rPr>
        <w:t>Detección y cuantificación de PAs</w:t>
      </w:r>
      <w:r w:rsidRPr="00A02C9D">
        <w:rPr>
          <w:lang w:eastAsia="es-CO"/>
        </w:rPr>
        <w:tab/>
        <w:t xml:space="preserve"> </w:t>
      </w:r>
      <w:r>
        <w:rPr>
          <w:lang w:eastAsia="es-CO"/>
        </w:rPr>
        <w:t>199</w:t>
      </w:r>
    </w:p>
    <w:p w:rsidR="000366B9" w:rsidRPr="00295145" w:rsidRDefault="000366B9" w:rsidP="000366B9">
      <w:pPr>
        <w:pStyle w:val="TDC3"/>
        <w:rPr>
          <w:webHidden/>
        </w:rPr>
      </w:pPr>
      <w:r>
        <w:rPr>
          <w:rFonts w:cs="Times New Roman"/>
        </w:rPr>
        <w:t>3.4</w:t>
      </w:r>
      <w:r w:rsidRPr="00897D0C">
        <w:rPr>
          <w:rFonts w:cs="Times New Roman"/>
        </w:rPr>
        <w:t>.</w:t>
      </w:r>
      <w:r w:rsidRPr="00173842">
        <w:rPr>
          <w:lang w:eastAsia="es-CO"/>
        </w:rPr>
        <w:tab/>
      </w:r>
      <w:r w:rsidRPr="00173842">
        <w:rPr>
          <w:webHidden/>
        </w:rPr>
        <w:tab/>
      </w:r>
      <w:r w:rsidRPr="000E7167">
        <w:t xml:space="preserve">Validación de la construcción multigénica </w:t>
      </w:r>
      <w:r w:rsidRPr="000E7167">
        <w:rPr>
          <w:i/>
        </w:rPr>
        <w:t>Delila-Rosea1-MtANR-MtLAR</w:t>
      </w:r>
      <w:r w:rsidRPr="000E7167">
        <w:t xml:space="preserve"> en </w:t>
      </w:r>
      <w:r w:rsidRPr="000E7167">
        <w:rPr>
          <w:i/>
        </w:rPr>
        <w:t>M.sativa</w:t>
      </w:r>
      <w:r w:rsidRPr="00A02C9D">
        <w:rPr>
          <w:lang w:eastAsia="es-CO"/>
        </w:rPr>
        <w:tab/>
      </w:r>
      <w:r w:rsidRPr="00173842">
        <w:rPr>
          <w:webHidden/>
        </w:rPr>
        <w:tab/>
      </w:r>
      <w:r>
        <w:rPr>
          <w:webHidden/>
        </w:rPr>
        <w:t>203</w:t>
      </w:r>
    </w:p>
    <w:p w:rsidR="000366B9" w:rsidRPr="00A02C9D" w:rsidRDefault="000366B9" w:rsidP="000366B9">
      <w:pPr>
        <w:pStyle w:val="TDC3"/>
        <w:rPr>
          <w:lang w:eastAsia="es-CO"/>
        </w:rPr>
      </w:pPr>
      <w:r w:rsidRPr="00173842">
        <w:rPr>
          <w:webHidden/>
        </w:rPr>
        <w:tab/>
      </w:r>
      <w:r>
        <w:t xml:space="preserve">   3.4.1</w:t>
      </w:r>
      <w:r w:rsidRPr="00A02C9D">
        <w:t xml:space="preserve">.  </w:t>
      </w:r>
      <w:r w:rsidRPr="000E7167">
        <w:t xml:space="preserve">Caracterización de las plantas transgénicas de </w:t>
      </w:r>
      <w:r w:rsidRPr="000E7167">
        <w:rPr>
          <w:i/>
        </w:rPr>
        <w:t>M. sativa</w:t>
      </w:r>
      <w:r w:rsidRPr="00A02C9D">
        <w:rPr>
          <w:lang w:eastAsia="es-CO"/>
        </w:rPr>
        <w:tab/>
        <w:t xml:space="preserve"> </w:t>
      </w:r>
      <w:r>
        <w:rPr>
          <w:lang w:eastAsia="es-CO"/>
        </w:rPr>
        <w:t>203</w:t>
      </w:r>
    </w:p>
    <w:p w:rsidR="000366B9" w:rsidRPr="00A02C9D" w:rsidRDefault="000366B9" w:rsidP="000366B9">
      <w:pPr>
        <w:pStyle w:val="TDC3"/>
        <w:rPr>
          <w:lang w:eastAsia="es-CO"/>
        </w:rPr>
      </w:pPr>
      <w:r w:rsidRPr="00173842">
        <w:rPr>
          <w:webHidden/>
        </w:rPr>
        <w:tab/>
      </w:r>
      <w:r>
        <w:rPr>
          <w:webHidden/>
        </w:rPr>
        <w:t xml:space="preserve">   </w:t>
      </w:r>
      <w:r>
        <w:t>3.4.2</w:t>
      </w:r>
      <w:r w:rsidRPr="00A02C9D">
        <w:t xml:space="preserve">.  </w:t>
      </w:r>
      <w:r w:rsidRPr="000E7167">
        <w:rPr>
          <w:lang w:eastAsia="es-ES"/>
        </w:rPr>
        <w:t xml:space="preserve">Detección de PAs en hojas de plantas transgénicas de </w:t>
      </w:r>
      <w:r w:rsidRPr="000E7167">
        <w:rPr>
          <w:i/>
          <w:lang w:eastAsia="es-ES"/>
        </w:rPr>
        <w:t>M. sativa</w:t>
      </w:r>
      <w:r w:rsidRPr="00A02C9D">
        <w:rPr>
          <w:lang w:eastAsia="es-CO"/>
        </w:rPr>
        <w:tab/>
      </w:r>
      <w:r>
        <w:rPr>
          <w:lang w:eastAsia="es-CO"/>
        </w:rPr>
        <w:t>207</w:t>
      </w:r>
    </w:p>
    <w:p w:rsidR="000366B9" w:rsidRDefault="000366B9" w:rsidP="000366B9">
      <w:pPr>
        <w:pStyle w:val="TDC2"/>
        <w:rPr>
          <w:webHidden/>
        </w:rPr>
      </w:pPr>
      <w:r>
        <w:rPr>
          <w:lang w:eastAsia="es-CO"/>
        </w:rPr>
        <w:t xml:space="preserve">          </w:t>
      </w:r>
      <w:r w:rsidRPr="003A7595">
        <w:rPr>
          <w:b/>
        </w:rPr>
        <w:t xml:space="preserve">DISCUSIÓN CAPÍTULO </w:t>
      </w:r>
      <w:r>
        <w:rPr>
          <w:b/>
        </w:rPr>
        <w:t>III</w:t>
      </w:r>
      <w:r w:rsidRPr="00240081">
        <w:rPr>
          <w:webHidden/>
        </w:rPr>
        <w:tab/>
      </w:r>
      <w:r>
        <w:rPr>
          <w:webHidden/>
        </w:rPr>
        <w:t>211</w:t>
      </w:r>
    </w:p>
    <w:p w:rsidR="000366B9" w:rsidRPr="002D55B8" w:rsidRDefault="000366B9" w:rsidP="000366B9">
      <w:pPr>
        <w:pStyle w:val="TDC2"/>
      </w:pPr>
      <w:r w:rsidRPr="00897D0C">
        <w:rPr>
          <w:rFonts w:cs="Times New Roman"/>
        </w:rPr>
        <w:t>1</w:t>
      </w:r>
      <w:r>
        <w:rPr>
          <w:rFonts w:cs="Times New Roman"/>
        </w:rPr>
        <w:t>.</w:t>
      </w:r>
      <w:r w:rsidRPr="002D55B8">
        <w:rPr>
          <w:lang w:eastAsia="es-CO"/>
        </w:rPr>
        <w:tab/>
      </w:r>
      <w:r w:rsidRPr="000E7167">
        <w:t>Validación funcional de la construcción multigénica 35S</w:t>
      </w:r>
      <w:r w:rsidRPr="000E7167">
        <w:rPr>
          <w:i/>
        </w:rPr>
        <w:t>::Delila- Rosea1-MtANR-MtLAR</w:t>
      </w:r>
      <w:r w:rsidRPr="000E7167">
        <w:t xml:space="preserve"> en </w:t>
      </w:r>
      <w:r w:rsidRPr="000E7167">
        <w:rPr>
          <w:i/>
        </w:rPr>
        <w:t>N. benthamiana</w:t>
      </w:r>
      <w:r w:rsidRPr="00240081">
        <w:rPr>
          <w:webHidden/>
        </w:rPr>
        <w:tab/>
      </w:r>
      <w:r>
        <w:rPr>
          <w:webHidden/>
        </w:rPr>
        <w:t>214</w:t>
      </w:r>
    </w:p>
    <w:p w:rsidR="000366B9" w:rsidRPr="00240081" w:rsidRDefault="000366B9" w:rsidP="000366B9">
      <w:pPr>
        <w:pStyle w:val="TDC2"/>
      </w:pPr>
      <w:r w:rsidRPr="00240081">
        <w:t>2</w:t>
      </w:r>
      <w:r>
        <w:t>.</w:t>
      </w:r>
      <w:r w:rsidRPr="00240081">
        <w:rPr>
          <w:lang w:eastAsia="es-CO"/>
        </w:rPr>
        <w:tab/>
      </w:r>
      <w:r w:rsidRPr="000E7167">
        <w:t>La capacidad de integración de los transgenes de la construcción 35S</w:t>
      </w:r>
      <w:r w:rsidRPr="000E7167">
        <w:rPr>
          <w:i/>
        </w:rPr>
        <w:t>::Delila-Rosea1-MtANR-MtLAR</w:t>
      </w:r>
      <w:r w:rsidRPr="000E7167">
        <w:t xml:space="preserve"> así como sus niveles de expresión varía según la especie</w:t>
      </w:r>
      <w:r w:rsidRPr="00240081">
        <w:rPr>
          <w:webHidden/>
        </w:rPr>
        <w:tab/>
      </w:r>
      <w:r>
        <w:rPr>
          <w:webHidden/>
        </w:rPr>
        <w:t>214</w:t>
      </w:r>
    </w:p>
    <w:p w:rsidR="000366B9" w:rsidRPr="00240081" w:rsidRDefault="000366B9" w:rsidP="000366B9">
      <w:pPr>
        <w:pStyle w:val="TDC2"/>
        <w:rPr>
          <w:lang w:eastAsia="es-CO"/>
        </w:rPr>
      </w:pPr>
      <w:r>
        <w:t>3.</w:t>
      </w:r>
      <w:r w:rsidRPr="00240081">
        <w:rPr>
          <w:lang w:eastAsia="es-CO"/>
        </w:rPr>
        <w:tab/>
      </w:r>
      <w:r w:rsidRPr="000E7167">
        <w:t xml:space="preserve">Diferencias en la activación de la ruta de biosíntesis de antocianinas y PAs entre </w:t>
      </w:r>
      <w:r w:rsidRPr="000E7167">
        <w:rPr>
          <w:i/>
        </w:rPr>
        <w:t>A. thaliana</w:t>
      </w:r>
      <w:r w:rsidRPr="000E7167">
        <w:t xml:space="preserve">,  </w:t>
      </w:r>
      <w:r w:rsidRPr="000E7167">
        <w:rPr>
          <w:i/>
        </w:rPr>
        <w:t>N. tabacum</w:t>
      </w:r>
      <w:r w:rsidRPr="000E7167">
        <w:t xml:space="preserve"> y </w:t>
      </w:r>
      <w:r w:rsidRPr="000E7167">
        <w:rPr>
          <w:i/>
        </w:rPr>
        <w:t>M. sativa</w:t>
      </w:r>
      <w:r w:rsidRPr="00240081">
        <w:rPr>
          <w:webHidden/>
        </w:rPr>
        <w:tab/>
      </w:r>
      <w:r>
        <w:rPr>
          <w:webHidden/>
        </w:rPr>
        <w:t>218</w:t>
      </w:r>
      <w:r>
        <w:t xml:space="preserve">  </w:t>
      </w:r>
      <w:r>
        <w:rPr>
          <w:webHidden/>
        </w:rPr>
        <w:t xml:space="preserve"> </w:t>
      </w:r>
      <w:r>
        <w:t xml:space="preserve"> </w:t>
      </w:r>
      <w:r>
        <w:rPr>
          <w:webHidden/>
        </w:rPr>
        <w:t xml:space="preserve"> </w:t>
      </w:r>
    </w:p>
    <w:p w:rsidR="000366B9" w:rsidRDefault="000366B9" w:rsidP="000366B9">
      <w:pPr>
        <w:pStyle w:val="TDC2"/>
        <w:rPr>
          <w:webHidden/>
        </w:rPr>
      </w:pPr>
      <w:r>
        <w:t>4.</w:t>
      </w:r>
      <w:r w:rsidRPr="00240081">
        <w:rPr>
          <w:lang w:eastAsia="es-CO"/>
        </w:rPr>
        <w:tab/>
      </w:r>
      <w:r w:rsidRPr="000E7167">
        <w:rPr>
          <w:lang w:eastAsia="es-ES"/>
        </w:rPr>
        <w:t>La elucidación de los mecanismos moleculares que determinan la especificidad de regulación de la ruta de biosíntesis de PAs en alfalfa, es un requisito previo para la manipulación de la misma mediante ingeniería genética</w:t>
      </w:r>
      <w:r w:rsidRPr="00240081">
        <w:rPr>
          <w:webHidden/>
        </w:rPr>
        <w:tab/>
      </w:r>
      <w:r>
        <w:rPr>
          <w:webHidden/>
        </w:rPr>
        <w:t>221</w:t>
      </w:r>
    </w:p>
    <w:p w:rsidR="000366B9" w:rsidRDefault="000366B9" w:rsidP="000366B9">
      <w:pPr>
        <w:pStyle w:val="TDC1"/>
        <w:tabs>
          <w:tab w:val="clear" w:pos="1843"/>
          <w:tab w:val="clear" w:pos="2694"/>
          <w:tab w:val="left" w:pos="2127"/>
        </w:tabs>
        <w:ind w:left="567" w:hanging="567"/>
        <w:rPr>
          <w:webHidden/>
        </w:rPr>
      </w:pPr>
      <w:r>
        <w:rPr>
          <w:b/>
        </w:rPr>
        <w:t>VII</w:t>
      </w:r>
      <w:r w:rsidRPr="002D55B8">
        <w:rPr>
          <w:b/>
        </w:rPr>
        <w:t>.</w:t>
      </w:r>
      <w:r w:rsidRPr="002D55B8">
        <w:rPr>
          <w:rFonts w:eastAsia="Times New Roman"/>
          <w:b/>
          <w:lang w:eastAsia="es-CO"/>
        </w:rPr>
        <w:tab/>
      </w:r>
      <w:r>
        <w:rPr>
          <w:b/>
        </w:rPr>
        <w:t>CONCLUSIONES</w:t>
      </w:r>
      <w:r w:rsidRPr="002D55B8">
        <w:rPr>
          <w:webHidden/>
        </w:rPr>
        <w:tab/>
      </w:r>
      <w:r>
        <w:rPr>
          <w:webHidden/>
        </w:rPr>
        <w:t>225</w:t>
      </w:r>
    </w:p>
    <w:p w:rsidR="000366B9" w:rsidRDefault="000366B9" w:rsidP="000366B9">
      <w:pPr>
        <w:pStyle w:val="TDC1"/>
        <w:tabs>
          <w:tab w:val="clear" w:pos="1843"/>
          <w:tab w:val="clear" w:pos="2694"/>
          <w:tab w:val="left" w:pos="2127"/>
        </w:tabs>
        <w:ind w:left="567" w:hanging="567"/>
        <w:rPr>
          <w:webHidden/>
        </w:rPr>
      </w:pPr>
      <w:r>
        <w:rPr>
          <w:b/>
        </w:rPr>
        <w:t>VIII</w:t>
      </w:r>
      <w:r w:rsidRPr="002D55B8">
        <w:rPr>
          <w:b/>
        </w:rPr>
        <w:t>.</w:t>
      </w:r>
      <w:r w:rsidRPr="002D55B8">
        <w:rPr>
          <w:rFonts w:eastAsia="Times New Roman"/>
          <w:b/>
          <w:lang w:eastAsia="es-CO"/>
        </w:rPr>
        <w:tab/>
      </w:r>
      <w:r>
        <w:rPr>
          <w:b/>
        </w:rPr>
        <w:t xml:space="preserve">BIBLIOGRAFÍA </w:t>
      </w:r>
      <w:r w:rsidRPr="002D55B8">
        <w:rPr>
          <w:webHidden/>
        </w:rPr>
        <w:tab/>
      </w:r>
      <w:r w:rsidRPr="002D55B8">
        <w:rPr>
          <w:webHidden/>
        </w:rPr>
        <w:tab/>
      </w:r>
      <w:r>
        <w:rPr>
          <w:webHidden/>
        </w:rPr>
        <w:t>231</w:t>
      </w:r>
    </w:p>
    <w:p w:rsidR="000366B9" w:rsidRDefault="000366B9" w:rsidP="000366B9">
      <w:pPr>
        <w:rPr>
          <w:webHidden/>
        </w:rPr>
      </w:pPr>
      <w:r>
        <w:rPr>
          <w:webHidden/>
        </w:rPr>
        <w:t xml:space="preserve">  </w:t>
      </w:r>
    </w:p>
    <w:p w:rsidR="000366B9" w:rsidRDefault="000366B9" w:rsidP="000366B9">
      <w:r w:rsidRPr="002D55B8">
        <w:rPr>
          <w:webHidden/>
        </w:rPr>
        <w:tab/>
      </w:r>
      <w:r>
        <w:rPr>
          <w:webHidden/>
        </w:rPr>
        <w:t xml:space="preserve"> </w:t>
      </w:r>
    </w:p>
    <w:sectPr w:rsidR="000366B9" w:rsidSect="00A90F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6B9"/>
    <w:rsid w:val="000366B9"/>
    <w:rsid w:val="00253621"/>
    <w:rsid w:val="004A3055"/>
    <w:rsid w:val="00A90F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B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rsid w:val="000366B9"/>
    <w:pPr>
      <w:tabs>
        <w:tab w:val="left" w:pos="567"/>
        <w:tab w:val="left" w:pos="1134"/>
        <w:tab w:val="left" w:pos="1843"/>
        <w:tab w:val="left" w:pos="2694"/>
        <w:tab w:val="right" w:leader="dot" w:pos="8505"/>
      </w:tabs>
      <w:spacing w:after="0" w:line="360" w:lineRule="auto"/>
      <w:ind w:left="1843" w:right="-1" w:hanging="1843"/>
      <w:jc w:val="both"/>
    </w:pPr>
    <w:rPr>
      <w:rFonts w:ascii="Arial" w:hAnsi="Arial" w:cs="Arial"/>
      <w:noProof/>
      <w:sz w:val="20"/>
      <w:szCs w:val="20"/>
      <w:lang w:val="es-CO"/>
    </w:rPr>
  </w:style>
  <w:style w:type="paragraph" w:styleId="TDC2">
    <w:name w:val="toc 2"/>
    <w:basedOn w:val="Normal"/>
    <w:next w:val="Normal"/>
    <w:autoRedefine/>
    <w:uiPriority w:val="39"/>
    <w:unhideWhenUsed/>
    <w:rsid w:val="000366B9"/>
    <w:pPr>
      <w:tabs>
        <w:tab w:val="left" w:pos="660"/>
        <w:tab w:val="right" w:leader="dot" w:pos="8505"/>
      </w:tabs>
      <w:spacing w:after="0" w:line="360" w:lineRule="auto"/>
      <w:ind w:left="567" w:hanging="567"/>
      <w:jc w:val="both"/>
    </w:pPr>
    <w:rPr>
      <w:rFonts w:ascii="Arial" w:eastAsia="Times New Roman" w:hAnsi="Arial" w:cs="Arial"/>
      <w:noProof/>
      <w:sz w:val="20"/>
      <w:szCs w:val="20"/>
      <w:lang w:val="es-CO"/>
    </w:rPr>
  </w:style>
  <w:style w:type="paragraph" w:styleId="TDC3">
    <w:name w:val="toc 3"/>
    <w:basedOn w:val="Normal"/>
    <w:next w:val="Normal"/>
    <w:autoRedefine/>
    <w:uiPriority w:val="39"/>
    <w:unhideWhenUsed/>
    <w:rsid w:val="000366B9"/>
    <w:pPr>
      <w:tabs>
        <w:tab w:val="left" w:pos="709"/>
        <w:tab w:val="left" w:pos="1100"/>
        <w:tab w:val="left" w:pos="1418"/>
        <w:tab w:val="left" w:pos="1985"/>
        <w:tab w:val="right" w:leader="dot" w:pos="8505"/>
      </w:tabs>
      <w:spacing w:after="0" w:line="360" w:lineRule="auto"/>
      <w:ind w:left="1134" w:hanging="567"/>
      <w:jc w:val="both"/>
    </w:pPr>
    <w:rPr>
      <w:rFonts w:ascii="Arial" w:hAnsi="Arial" w:cs="Arial"/>
      <w:noProof/>
      <w:sz w:val="20"/>
      <w:szCs w:val="20"/>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1980</Words>
  <Characters>10896</Characters>
  <Application>Microsoft Office Word</Application>
  <DocSecurity>0</DocSecurity>
  <Lines>90</Lines>
  <Paragraphs>25</Paragraphs>
  <ScaleCrop>false</ScaleCrop>
  <Company>UPV</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sanfreco</dc:creator>
  <cp:keywords/>
  <dc:description/>
  <cp:lastModifiedBy>sanfreco</cp:lastModifiedBy>
  <cp:revision>1</cp:revision>
  <dcterms:created xsi:type="dcterms:W3CDTF">2015-11-09T08:06:00Z</dcterms:created>
  <dcterms:modified xsi:type="dcterms:W3CDTF">2015-11-09T08:09:00Z</dcterms:modified>
</cp:coreProperties>
</file>