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08" w:rsidRPr="00E52B33" w:rsidRDefault="00226008" w:rsidP="00226008">
      <w:pPr>
        <w:autoSpaceDE w:val="0"/>
        <w:adjustRightInd w:val="0"/>
        <w:spacing w:before="240" w:after="240" w:line="36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ca-ES"/>
        </w:rPr>
      </w:pPr>
      <w:r w:rsidRPr="00E52B33">
        <w:rPr>
          <w:rFonts w:ascii="Times New Roman" w:hAnsi="Times New Roman" w:cs="Times New Roman"/>
          <w:b/>
          <w:bCs/>
          <w:color w:val="000000"/>
          <w:sz w:val="32"/>
          <w:szCs w:val="32"/>
          <w:lang w:val="ca-ES"/>
        </w:rPr>
        <w:t xml:space="preserve">La incidència de l’agrupació artística d’Els Set (1948-1954) en les primeres petjades de l’art modern valencià del primer franquisme. </w:t>
      </w:r>
    </w:p>
    <w:p w:rsidR="00226008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es-ES_tradnl" w:eastAsia="es-ES_tradnl"/>
        </w:rPr>
      </w:pPr>
      <w:r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ca-ES"/>
        </w:rPr>
        <w:fldChar w:fldCharType="begin"/>
      </w:r>
      <w:r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ca-ES"/>
        </w:rPr>
        <w:instrText xml:space="preserve"> TOC \o "1-3" </w:instrText>
      </w:r>
      <w:r>
        <w:rPr>
          <w:rFonts w:ascii="Times New Roman" w:hAnsi="Times New Roman" w:cs="Times New Roman"/>
          <w:b w:val="0"/>
          <w:bCs/>
          <w:color w:val="000000"/>
          <w:sz w:val="32"/>
          <w:szCs w:val="32"/>
          <w:lang w:val="ca-ES"/>
        </w:rPr>
        <w:fldChar w:fldCharType="separate"/>
      </w:r>
      <w:r>
        <w:rPr>
          <w:noProof/>
        </w:rPr>
        <w:t>Introducció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:rsidR="00226008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es-ES_tradnl" w:eastAsia="es-ES_tradnl"/>
        </w:rPr>
      </w:pPr>
      <w:r>
        <w:rPr>
          <w:noProof/>
        </w:rPr>
        <w:t>1. Recreant les coordenades conjunturals del període històric de la València del Primer Franquisme (1939-1960).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21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1.1. Aproximació a les coordenades polítiques del primer franquisme.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1.1.1. Des dels primers bastiments del Nou Estat a llur acceptació internacional.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Font pròpia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1.1.2. Repressió i escenari polític durant la postguerra valenciana.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1.2</w:t>
      </w:r>
      <w:r>
        <w:rPr>
          <w:noProof/>
          <w:lang w:val="fr-FR"/>
        </w:rPr>
        <w:t>.</w:t>
      </w:r>
      <w:r w:rsidRPr="00EA4795">
        <w:rPr>
          <w:noProof/>
          <w:lang w:val="fr-FR"/>
        </w:rPr>
        <w:t xml:space="preserve"> Anàlisi de les coordenades socioeconòmiques: l’autarquia i l’enquadrament social.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_Toc437403091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43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1.2.1. De l’autarquia econòmica als tímids progressos industrials del període frontissa.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1.2.2. L’enquadrament social i les primeres revoltes obreres.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50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1.3. Radiografia de la conjuntura cultural de postguerra.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58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1.3.1. De les consignes i el folklore nacional a la represa cultural liberal.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59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1.3.2. La cultura valenciana de postguerra entre l’espasa i la paret: folklore espanyol i resistència cultural.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67</w:t>
      </w:r>
      <w:r>
        <w:rPr>
          <w:noProof/>
        </w:rPr>
        <w:fldChar w:fldCharType="end"/>
      </w:r>
    </w:p>
    <w:p w:rsidR="00226008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es-ES_tradnl" w:eastAsia="es-ES_tradnl"/>
        </w:rPr>
      </w:pPr>
      <w:r>
        <w:rPr>
          <w:noProof/>
        </w:rPr>
        <w:t>2. Cartografia del context artístic de la València de Postguerra.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76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2.1. L’art d’abans del franquisme entre el continuisme finisecular i els aldarulls avantguardistes………………………………………………………………………………………………………………………</w:t>
      </w:r>
      <w:r>
        <w:rPr>
          <w:noProof/>
        </w:rPr>
        <w:fldChar w:fldCharType="begin"/>
      </w:r>
      <w:r>
        <w:rPr>
          <w:noProof/>
        </w:rPr>
        <w:instrText xml:space="preserve"> PAGEREF _Toc437403098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77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2.2. La preeminència de les diferents ortodòxies oficials en la primera dècada franquista (1939-1950).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_Toc437403099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94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2.2.1. El panorama artístic oficial en l’Estat Espanyol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97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2.2.2. L’art oficialista a la València de la primera autarquia.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109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2.3. Les primeres petjades de la renovació artística en la segona dècada del franquisme.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117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2.3.1. La consolidació dels llenguatges artístics moderns a l’Estat Espanyol.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119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2.3.2. L’assoliment de l’art modern en la València de la dècada dels anys 50.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133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2.4. L’ensenyament artístic en l’Escola Superior de Belles Arts de Sant Carles.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146</w:t>
      </w:r>
      <w:r>
        <w:rPr>
          <w:noProof/>
        </w:rPr>
        <w:fldChar w:fldCharType="end"/>
      </w:r>
    </w:p>
    <w:p w:rsidR="00226008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es-ES_tradnl" w:eastAsia="es-ES_tradnl"/>
        </w:rPr>
      </w:pPr>
      <w:r>
        <w:rPr>
          <w:noProof/>
        </w:rPr>
        <w:t>3. L’origen de l’agrupació artística d’Els Set.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162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3.1. Envers una interpretació semàntica d’</w:t>
      </w:r>
      <w:r w:rsidRPr="00831FD6">
        <w:rPr>
          <w:i/>
          <w:noProof/>
        </w:rPr>
        <w:t>Els Set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163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3.2. Les etapes del grup.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166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3.3. La gestació d’Els Set</w:t>
      </w:r>
      <w:r w:rsidRPr="00831FD6">
        <w:rPr>
          <w:i/>
          <w:noProof/>
        </w:rPr>
        <w:t xml:space="preserve"> </w:t>
      </w:r>
      <w:r>
        <w:rPr>
          <w:noProof/>
        </w:rPr>
        <w:t>entre les aules i les cafeteries: el dinamisme cultural de les tertúlies artístiques.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169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3.4. El sistema organitzatiu del grup.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174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3.4.1. El grup com a tipologia artística.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_Toc437403111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3.4.2. El valor testimonial de les actes i del quadern de tresoreria.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_Toc437403112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179</w:t>
      </w:r>
      <w:r>
        <w:rPr>
          <w:noProof/>
        </w:rPr>
        <w:fldChar w:fldCharType="end"/>
      </w:r>
    </w:p>
    <w:p w:rsidR="00226008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es-ES_tradnl" w:eastAsia="es-ES_tradnl"/>
        </w:rPr>
      </w:pPr>
      <w:r>
        <w:rPr>
          <w:noProof/>
        </w:rPr>
        <w:t>4. Desenvolupament i dissolució de l’activitat cultural i artística del grup.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_Toc437403113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194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4.1. Les propostes artístiques del grup.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_Toc437403114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194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4.2. Les sales d’art, les exposicions artístiques i els seus catàlegs.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_Toc437403115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200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lastRenderedPageBreak/>
        <w:t>4.2.1. El tramvia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_Toc437403116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201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4.2.2. Les sales d’art i els espais dels tertulians.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_Toc437403117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201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4.2.3. La dinàmica expositiva i les exposicions.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_Toc437403118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203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4.2.4. Les altres exposicions.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_Toc437403119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218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4.3. L’activisme cultural de l’agrupació més enllà del quadre.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_Toc437403120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233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4.4. L’impacte mediàtic d’</w:t>
      </w:r>
      <w:r w:rsidRPr="00EA4795">
        <w:rPr>
          <w:i/>
          <w:noProof/>
          <w:lang w:val="fr-FR"/>
        </w:rPr>
        <w:t>Els Set</w:t>
      </w:r>
      <w:r w:rsidRPr="00EA4795">
        <w:rPr>
          <w:noProof/>
          <w:lang w:val="fr-FR"/>
        </w:rPr>
        <w:t>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_Toc437403121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238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4.4.1. La premsa valenciana, les seccions d’art i els protagonistes en els inicis de la postguerra.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_Toc437403122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238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 w:rsidRPr="00226008">
        <w:rPr>
          <w:noProof/>
          <w:lang w:val="fr-FR"/>
        </w:rPr>
        <w:t xml:space="preserve">     </w:t>
      </w:r>
      <w:r>
        <w:rPr>
          <w:noProof/>
        </w:rPr>
        <w:t>4.4.2. La repercussió mediàtica d’</w:t>
      </w:r>
      <w:r w:rsidRPr="00831FD6">
        <w:rPr>
          <w:i/>
          <w:noProof/>
        </w:rPr>
        <w:t>Els Set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242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4.5. La fi d’un mite.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_Toc437403124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248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fr-FR" w:eastAsia="es-ES_tradnl"/>
        </w:rPr>
      </w:pPr>
      <w:r w:rsidRPr="00EA4795">
        <w:rPr>
          <w:noProof/>
          <w:lang w:val="fr-FR"/>
        </w:rPr>
        <w:t>5. Protagonistes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_Toc437403125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251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5.1. Membres fundadors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_Toc437403126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252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5.1.1. Els preludis de  la recerca de l’estructura en la poètica de Vicente Castellano.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253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5.1.2. Els precedents de la crònica figurativa en l’obra primerenca de Juan Genovés.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275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5.1.3. El retrobament del paisatgisme valencià en la plàstica  de Vicente Gómez.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302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5.1.4. Més enllà de la recerca de l’expressivitat humana en la plàstica de Vicente Fillol Roig.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320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5.1.5. La transcendència mística en l’obra pictòrica de Ricardo Hueso.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337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5.1.6 L’enginy emprenedor de Juan Bautista Llorens Riera.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346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5.1.7. La breu incursió pictòrica de José Masiá Sellés.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361</w:t>
      </w:r>
      <w:r>
        <w:rPr>
          <w:noProof/>
        </w:rPr>
        <w:fldChar w:fldCharType="end"/>
      </w:r>
    </w:p>
    <w:p w:rsidR="00226008" w:rsidRDefault="00226008" w:rsidP="00226008">
      <w:pPr>
        <w:pStyle w:val="TDC2"/>
        <w:rPr>
          <w:rFonts w:eastAsiaTheme="minorEastAsia" w:cstheme="minorBidi"/>
          <w:noProof/>
          <w:kern w:val="0"/>
          <w:lang w:val="es-ES_tradnl" w:eastAsia="es-ES_tradnl"/>
        </w:rPr>
      </w:pPr>
      <w:r>
        <w:rPr>
          <w:noProof/>
        </w:rPr>
        <w:t>5.2 Noves incorporacions.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366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5.2.1. Els primers indicis moderns en la producció figurativa de Ximo Michavila.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367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5.2.2 La recerca del jo femení en l’obra d’Ángeles Ballester.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392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 w:rsidRPr="00831FD6">
        <w:rPr>
          <w:noProof/>
        </w:rPr>
        <w:t>5.2.3. La breu irrupció de l’avantguarda cinètica de Sempere en els darrers temps d’Els Set</w:t>
      </w:r>
      <w:r>
        <w:rPr>
          <w:noProof/>
        </w:rPr>
        <w:t>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_Toc437403137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414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fr-FR" w:eastAsia="es-ES_tradnl"/>
        </w:rPr>
      </w:pPr>
      <w:r w:rsidRPr="00EA4795">
        <w:rPr>
          <w:noProof/>
          <w:lang w:val="fr-FR"/>
        </w:rPr>
        <w:t>Bibliografia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_Toc437403138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434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1"/>
        <w:tabs>
          <w:tab w:val="right" w:leader="dot" w:pos="8494"/>
        </w:tabs>
        <w:rPr>
          <w:rFonts w:asciiTheme="minorHAnsi" w:eastAsiaTheme="minorEastAsia" w:hAnsiTheme="minorHAnsi" w:cstheme="minorBidi"/>
          <w:b w:val="0"/>
          <w:noProof/>
          <w:color w:val="auto"/>
          <w:kern w:val="0"/>
          <w:sz w:val="22"/>
          <w:szCs w:val="22"/>
          <w:lang w:val="fr-FR" w:eastAsia="es-ES_tradnl"/>
        </w:rPr>
      </w:pPr>
      <w:r w:rsidRPr="00EA4795">
        <w:rPr>
          <w:noProof/>
          <w:lang w:val="fr-FR"/>
        </w:rPr>
        <w:t>ANNEX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_Toc437403139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474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Annex 1. Quadern d’actes.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_Toc437403140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475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Annex 2. Quadern de tresoreria.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_Toc437403141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497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Annexe 3. Els catàlegs de mà.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_Toc437403142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510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Annnex 4. Localització espacial d’Els Set i d’altres espais culturals en la València de 1947 a 1954</w:t>
      </w:r>
      <w:r>
        <w:rPr>
          <w:noProof/>
          <w:lang w:val="fr-FR"/>
        </w:rPr>
        <w:t>…..</w:t>
      </w:r>
      <w:r w:rsidRPr="00EA4795">
        <w:rPr>
          <w:noProof/>
          <w:lang w:val="fr-FR"/>
        </w:rPr>
        <w:tab/>
      </w:r>
      <w:r>
        <w:rPr>
          <w:noProof/>
          <w:lang w:val="fr-FR"/>
        </w:rPr>
        <w:t>……</w:t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_Toc437403143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533</w:t>
      </w:r>
      <w:r>
        <w:rPr>
          <w:noProof/>
        </w:rPr>
        <w:fldChar w:fldCharType="end"/>
      </w:r>
    </w:p>
    <w:p w:rsidR="00226008" w:rsidRPr="00EA4795" w:rsidRDefault="00226008" w:rsidP="00226008">
      <w:pPr>
        <w:pStyle w:val="TDC2"/>
        <w:rPr>
          <w:rFonts w:eastAsiaTheme="minorEastAsia" w:cstheme="minorBidi"/>
          <w:noProof/>
          <w:kern w:val="0"/>
          <w:lang w:val="fr-FR" w:eastAsia="es-ES_tradnl"/>
        </w:rPr>
      </w:pPr>
      <w:r w:rsidRPr="00EA4795">
        <w:rPr>
          <w:noProof/>
          <w:lang w:val="fr-FR"/>
        </w:rPr>
        <w:t>Annex 5. Transcripcions de les entrevistes als membres d’</w:t>
      </w:r>
      <w:r w:rsidRPr="00EA4795">
        <w:rPr>
          <w:i/>
          <w:noProof/>
          <w:lang w:val="fr-FR"/>
        </w:rPr>
        <w:t>Els Set</w:t>
      </w:r>
      <w:r w:rsidRPr="00EA4795">
        <w:rPr>
          <w:noProof/>
          <w:lang w:val="fr-FR"/>
        </w:rPr>
        <w:t>.</w:t>
      </w:r>
      <w:r w:rsidRPr="00EA4795">
        <w:rPr>
          <w:noProof/>
          <w:lang w:val="fr-FR"/>
        </w:rPr>
        <w:tab/>
      </w:r>
      <w:r>
        <w:rPr>
          <w:noProof/>
        </w:rPr>
        <w:fldChar w:fldCharType="begin"/>
      </w:r>
      <w:r w:rsidRPr="00EA4795">
        <w:rPr>
          <w:noProof/>
          <w:lang w:val="fr-FR"/>
        </w:rPr>
        <w:instrText xml:space="preserve"> PAGEREF _Toc437403144 \h </w:instrText>
      </w:r>
      <w:r>
        <w:rPr>
          <w:noProof/>
        </w:rPr>
      </w:r>
      <w:r>
        <w:rPr>
          <w:noProof/>
        </w:rPr>
        <w:fldChar w:fldCharType="separate"/>
      </w:r>
      <w:r w:rsidRPr="00EA4795">
        <w:rPr>
          <w:noProof/>
          <w:lang w:val="fr-FR"/>
        </w:rPr>
        <w:t>534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5.1 Entrevista a l’artista Ángeles Ballester.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_Toc437403145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5.2 Entrevista a l’artista Vicente Castellano.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_Toc437403146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538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5.4 Entrevista a l’artista Vicente Gómez.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543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5.5  Entrevista a l’artista Juan Genovés.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_Toc437403148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545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5.6 Entrevista a Ricardo Hueso.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_Toc437403149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548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5.7 Entrevista a Amparo Montoro.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_Toc437403150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550</w:t>
      </w:r>
      <w:r>
        <w:rPr>
          <w:noProof/>
        </w:rPr>
        <w:fldChar w:fldCharType="end"/>
      </w:r>
    </w:p>
    <w:p w:rsidR="00226008" w:rsidRDefault="00226008" w:rsidP="00226008">
      <w:pPr>
        <w:pStyle w:val="TDC3"/>
        <w:tabs>
          <w:tab w:val="right" w:leader="dot" w:pos="8494"/>
        </w:tabs>
        <w:rPr>
          <w:rFonts w:eastAsiaTheme="minorEastAsia" w:cstheme="minorBidi"/>
          <w:i w:val="0"/>
          <w:noProof/>
          <w:kern w:val="0"/>
          <w:lang w:val="es-ES_tradnl" w:eastAsia="es-ES_tradnl"/>
        </w:rPr>
      </w:pPr>
      <w:r>
        <w:rPr>
          <w:noProof/>
        </w:rPr>
        <w:t>Annex 5. 8 Entrevista a l’artista Ximo Michavila.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_Toc437403151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552</w:t>
      </w:r>
      <w:r>
        <w:rPr>
          <w:noProof/>
        </w:rPr>
        <w:fldChar w:fldCharType="end"/>
      </w:r>
    </w:p>
    <w:p w:rsidR="00226008" w:rsidRPr="0056519C" w:rsidRDefault="00226008" w:rsidP="00226008">
      <w:pPr>
        <w:autoSpaceDE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ca-E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ca-ES"/>
        </w:rPr>
        <w:fldChar w:fldCharType="end"/>
      </w:r>
    </w:p>
    <w:p w:rsidR="003E6AF5" w:rsidRDefault="003E6AF5" w:rsidP="00226008">
      <w:bookmarkStart w:id="0" w:name="_GoBack"/>
      <w:bookmarkEnd w:id="0"/>
    </w:p>
    <w:sectPr w:rsidR="003E6A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008"/>
    <w:rsid w:val="00226008"/>
    <w:rsid w:val="003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08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226008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26008"/>
    <w:pPr>
      <w:tabs>
        <w:tab w:val="left" w:pos="284"/>
        <w:tab w:val="right" w:leader="dot" w:pos="8494"/>
      </w:tabs>
      <w:spacing w:after="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226008"/>
    <w:pPr>
      <w:spacing w:after="0"/>
      <w:ind w:left="220"/>
    </w:pPr>
    <w:rPr>
      <w:rFonts w:asciiTheme="minorHAnsi" w:hAnsiTheme="minorHAnsi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008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uiPriority w:val="39"/>
    <w:unhideWhenUsed/>
    <w:rsid w:val="00226008"/>
    <w:pPr>
      <w:spacing w:before="120" w:after="0"/>
    </w:pPr>
    <w:rPr>
      <w:rFonts w:asciiTheme="majorHAnsi" w:hAnsiTheme="majorHAnsi"/>
      <w:b/>
      <w:color w:val="548DD4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226008"/>
    <w:pPr>
      <w:tabs>
        <w:tab w:val="left" w:pos="284"/>
        <w:tab w:val="right" w:leader="dot" w:pos="8494"/>
      </w:tabs>
      <w:spacing w:after="0"/>
    </w:pPr>
    <w:rPr>
      <w:rFonts w:asciiTheme="minorHAnsi" w:hAnsiTheme="minorHAnsi"/>
    </w:rPr>
  </w:style>
  <w:style w:type="paragraph" w:styleId="TDC3">
    <w:name w:val="toc 3"/>
    <w:basedOn w:val="Normal"/>
    <w:next w:val="Normal"/>
    <w:autoRedefine/>
    <w:uiPriority w:val="39"/>
    <w:unhideWhenUsed/>
    <w:rsid w:val="00226008"/>
    <w:pPr>
      <w:spacing w:after="0"/>
      <w:ind w:left="220"/>
    </w:pPr>
    <w:rPr>
      <w:rFonts w:asciiTheme="minorHAnsi" w:hAnsiTheme="minorHAnsi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993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ADMONBUN2</dc:creator>
  <cp:lastModifiedBy>ADMONBUN2</cp:lastModifiedBy>
  <cp:revision>1</cp:revision>
  <dcterms:created xsi:type="dcterms:W3CDTF">2015-12-09T05:06:00Z</dcterms:created>
  <dcterms:modified xsi:type="dcterms:W3CDTF">2015-12-09T05:06:00Z</dcterms:modified>
</cp:coreProperties>
</file>