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7F6" w:rsidRPr="00D23778" w:rsidRDefault="004A67F6" w:rsidP="004A67F6">
      <w:pPr>
        <w:spacing w:line="276" w:lineRule="auto"/>
        <w:rPr>
          <w:rFonts w:ascii="Georgia" w:hAnsi="Georgia"/>
          <w:b/>
          <w:sz w:val="22"/>
          <w:szCs w:val="22"/>
        </w:rPr>
      </w:pPr>
      <w:r w:rsidRPr="00D23778">
        <w:rPr>
          <w:rFonts w:ascii="Georgia" w:hAnsi="Georgia"/>
          <w:b/>
          <w:sz w:val="22"/>
          <w:szCs w:val="22"/>
        </w:rPr>
        <w:t>INDICE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9"/>
        <w:gridCol w:w="758"/>
      </w:tblGrid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rPr>
                <w:rFonts w:ascii="Georgia" w:hAnsi="Georgia"/>
                <w:b/>
                <w:sz w:val="22"/>
                <w:szCs w:val="22"/>
              </w:rPr>
            </w:pPr>
            <w:r w:rsidRPr="00264767">
              <w:rPr>
                <w:rFonts w:ascii="Georgia" w:hAnsi="Georgia"/>
                <w:b/>
                <w:sz w:val="22"/>
                <w:szCs w:val="22"/>
              </w:rPr>
              <w:t>1.- INTRODUCCIÓN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1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firstLine="596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1.1.- Domesticación y diversidad de cultivos.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1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596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1.2.- La importancia del estudio de la variabilidad genética en las colecciones de germoplasma.</w:t>
            </w:r>
          </w:p>
        </w:tc>
        <w:tc>
          <w:tcPr>
            <w:tcW w:w="758" w:type="dxa"/>
            <w:vAlign w:val="center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264767">
              <w:rPr>
                <w:rFonts w:ascii="Georgia" w:hAnsi="Georgia"/>
                <w:b/>
                <w:sz w:val="22"/>
                <w:szCs w:val="22"/>
              </w:rPr>
              <w:t>5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880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 xml:space="preserve">1.2.1.- Los recursos </w:t>
            </w:r>
            <w:proofErr w:type="spellStart"/>
            <w:r w:rsidRPr="00264767">
              <w:rPr>
                <w:rFonts w:ascii="Georgia" w:hAnsi="Georgia"/>
                <w:sz w:val="22"/>
                <w:szCs w:val="22"/>
              </w:rPr>
              <w:t>fitogenéticos</w:t>
            </w:r>
            <w:proofErr w:type="spellEnd"/>
            <w:r w:rsidRPr="00264767">
              <w:rPr>
                <w:rFonts w:ascii="Georgia" w:hAnsi="Georgia"/>
                <w:sz w:val="22"/>
                <w:szCs w:val="22"/>
              </w:rPr>
              <w:t xml:space="preserve"> (RRFF).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264767">
              <w:rPr>
                <w:rFonts w:ascii="Georgia" w:hAnsi="Georgia"/>
                <w:b/>
                <w:sz w:val="22"/>
                <w:szCs w:val="22"/>
              </w:rPr>
              <w:t>5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1021" w:hanging="141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1.2.2.- Los bancos de germoplasma.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6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880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1.2.3.- Los marcadores moleculares para el estudio de la variabilidad genética.</w:t>
            </w:r>
          </w:p>
        </w:tc>
        <w:tc>
          <w:tcPr>
            <w:tcW w:w="758" w:type="dxa"/>
            <w:vAlign w:val="center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7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1588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1.2.3.1.- ¿Qué es un marcador molecular? Aplicaciones en la conservación de RRFF.</w:t>
            </w:r>
          </w:p>
        </w:tc>
        <w:tc>
          <w:tcPr>
            <w:tcW w:w="758" w:type="dxa"/>
            <w:vAlign w:val="center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264767">
              <w:rPr>
                <w:rFonts w:ascii="Georgia" w:hAnsi="Georgia"/>
                <w:b/>
                <w:sz w:val="22"/>
                <w:szCs w:val="22"/>
              </w:rPr>
              <w:t>7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1588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1.2.3.2.- Marcadores más usados para evaluar la diversidad genética.</w:t>
            </w:r>
          </w:p>
        </w:tc>
        <w:tc>
          <w:tcPr>
            <w:tcW w:w="758" w:type="dxa"/>
            <w:vAlign w:val="bottom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8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596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1.3.- Métodos de secuenciación masiva. Aplicaciones en especies menores.</w:t>
            </w:r>
          </w:p>
        </w:tc>
        <w:tc>
          <w:tcPr>
            <w:tcW w:w="758" w:type="dxa"/>
            <w:vAlign w:val="center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264767">
              <w:rPr>
                <w:rFonts w:ascii="Georgia" w:hAnsi="Georgia"/>
                <w:b/>
                <w:sz w:val="22"/>
                <w:szCs w:val="22"/>
              </w:rPr>
              <w:t>9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880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1.3.1.- Introducción a las técnicas de secuenciación.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264767">
              <w:rPr>
                <w:rFonts w:ascii="Georgia" w:hAnsi="Georgia"/>
                <w:b/>
                <w:sz w:val="22"/>
                <w:szCs w:val="22"/>
              </w:rPr>
              <w:t>9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880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1.3.2.- Tecnologías de secuenciación masiva de nueva generación (NGS).</w:t>
            </w:r>
          </w:p>
        </w:tc>
        <w:tc>
          <w:tcPr>
            <w:tcW w:w="758" w:type="dxa"/>
            <w:vAlign w:val="center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1</w:t>
            </w:r>
            <w:r w:rsidRPr="00264767">
              <w:rPr>
                <w:rFonts w:ascii="Georgia" w:hAnsi="Georgia"/>
                <w:b/>
                <w:sz w:val="22"/>
                <w:szCs w:val="22"/>
              </w:rPr>
              <w:t>0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firstLine="880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1.3.3.- La genómica en las especies menores.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11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596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1.4.- El pepino dulce es un cultivo prometedor.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1</w:t>
            </w:r>
            <w:r w:rsidRPr="00264767">
              <w:rPr>
                <w:rFonts w:ascii="Georgia" w:hAnsi="Georgia"/>
                <w:b/>
                <w:sz w:val="22"/>
                <w:szCs w:val="22"/>
              </w:rPr>
              <w:t>1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880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1.4.1.- Taxonomía.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1</w:t>
            </w:r>
            <w:r w:rsidRPr="00264767">
              <w:rPr>
                <w:rFonts w:ascii="Georgia" w:hAnsi="Georgia"/>
                <w:b/>
                <w:sz w:val="22"/>
                <w:szCs w:val="22"/>
              </w:rPr>
              <w:t>1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880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1.4.2.- Origen y domesticación. Especies relacionadas.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1</w:t>
            </w:r>
            <w:r w:rsidRPr="00264767">
              <w:rPr>
                <w:rFonts w:ascii="Georgia" w:hAnsi="Georgia"/>
                <w:b/>
                <w:sz w:val="22"/>
                <w:szCs w:val="22"/>
              </w:rPr>
              <w:t>2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880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1.4.3.- Historia y difusión del pepino dulce.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1</w:t>
            </w:r>
            <w:r w:rsidRPr="00264767">
              <w:rPr>
                <w:rFonts w:ascii="Georgia" w:hAnsi="Georgia"/>
                <w:b/>
                <w:sz w:val="22"/>
                <w:szCs w:val="22"/>
              </w:rPr>
              <w:t>6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880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 xml:space="preserve">1.4.4.- Composición del fruto e importancia </w:t>
            </w:r>
            <w:proofErr w:type="spellStart"/>
            <w:r w:rsidRPr="00264767">
              <w:rPr>
                <w:rFonts w:ascii="Georgia" w:hAnsi="Georgia"/>
                <w:sz w:val="22"/>
                <w:szCs w:val="22"/>
              </w:rPr>
              <w:t>nutracéutica</w:t>
            </w:r>
            <w:proofErr w:type="spellEnd"/>
            <w:r w:rsidRPr="00264767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758" w:type="dxa"/>
            <w:vAlign w:val="center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18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880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1.4.5.- Manejo del cultivo. Estreses.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1</w:t>
            </w:r>
            <w:r w:rsidRPr="00264767">
              <w:rPr>
                <w:rFonts w:ascii="Georgia" w:hAnsi="Georgia"/>
                <w:b/>
                <w:sz w:val="22"/>
                <w:szCs w:val="22"/>
              </w:rPr>
              <w:t>9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1588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1.4.5.1.- Propagación y establecimiento del cultivo.</w:t>
            </w:r>
          </w:p>
        </w:tc>
        <w:tc>
          <w:tcPr>
            <w:tcW w:w="758" w:type="dxa"/>
            <w:vAlign w:val="center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1</w:t>
            </w:r>
            <w:r w:rsidRPr="00264767">
              <w:rPr>
                <w:rFonts w:ascii="Georgia" w:hAnsi="Georgia"/>
                <w:b/>
                <w:sz w:val="22"/>
                <w:szCs w:val="22"/>
              </w:rPr>
              <w:t>9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1588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1.4.5.2.- Sistemas de conducción de la planta y marcos de plantación.</w:t>
            </w:r>
          </w:p>
        </w:tc>
        <w:tc>
          <w:tcPr>
            <w:tcW w:w="758" w:type="dxa"/>
            <w:vAlign w:val="center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19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1588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1.4.5.3.- Riego y abonado.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21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880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1.4.6.- Plagas y enfermedades.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22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880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1.4.7.- Estreses abióticos.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23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1588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- Sequía.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23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1588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- Salinidad.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</w:t>
            </w:r>
            <w:r w:rsidRPr="00264767">
              <w:rPr>
                <w:rFonts w:ascii="Georgia" w:hAnsi="Georgia"/>
                <w:b/>
                <w:sz w:val="22"/>
                <w:szCs w:val="22"/>
              </w:rPr>
              <w:t>3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1588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 xml:space="preserve">- </w:t>
            </w:r>
            <w:r>
              <w:rPr>
                <w:rFonts w:ascii="Georgia" w:hAnsi="Georgia"/>
                <w:sz w:val="22"/>
                <w:szCs w:val="22"/>
              </w:rPr>
              <w:t>Altas</w:t>
            </w:r>
            <w:r w:rsidRPr="00264767">
              <w:rPr>
                <w:rFonts w:ascii="Georgia" w:hAnsi="Georgia"/>
                <w:sz w:val="22"/>
                <w:szCs w:val="22"/>
              </w:rPr>
              <w:t xml:space="preserve"> temperaturas.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</w:t>
            </w:r>
            <w:r w:rsidRPr="00264767">
              <w:rPr>
                <w:rFonts w:ascii="Georgia" w:hAnsi="Georgia"/>
                <w:b/>
                <w:sz w:val="22"/>
                <w:szCs w:val="22"/>
              </w:rPr>
              <w:t>3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1588"/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- Bajas</w:t>
            </w:r>
            <w:r w:rsidRPr="00264767">
              <w:rPr>
                <w:rFonts w:ascii="Georgia" w:hAnsi="Georgia"/>
                <w:sz w:val="22"/>
                <w:szCs w:val="22"/>
              </w:rPr>
              <w:t xml:space="preserve"> temperaturas.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</w:t>
            </w:r>
            <w:r w:rsidRPr="00264767">
              <w:rPr>
                <w:rFonts w:ascii="Georgia" w:hAnsi="Georgia"/>
                <w:b/>
                <w:sz w:val="22"/>
                <w:szCs w:val="22"/>
              </w:rPr>
              <w:t>3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880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1.4.8.- Recolección y post-cosecha.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24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880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lastRenderedPageBreak/>
              <w:t>1.4.9.- Tipo varietales más comunes.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</w:t>
            </w:r>
            <w:r w:rsidRPr="00264767">
              <w:rPr>
                <w:rFonts w:ascii="Georgia" w:hAnsi="Georgia"/>
                <w:b/>
                <w:sz w:val="22"/>
                <w:szCs w:val="22"/>
              </w:rPr>
              <w:t>4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1588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- Tipos varietales cultivados en Ecuador.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25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1588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- Tipos varietales cultivados en Perú.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</w:t>
            </w:r>
            <w:r w:rsidRPr="00264767">
              <w:rPr>
                <w:rFonts w:ascii="Georgia" w:hAnsi="Georgia"/>
                <w:b/>
                <w:sz w:val="22"/>
                <w:szCs w:val="22"/>
              </w:rPr>
              <w:t>5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1588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- Tipos varietales cultivados en Chile.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26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1588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- Tipos varietales cultivados en Nueva Zelanda.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</w:t>
            </w:r>
            <w:r w:rsidRPr="00264767">
              <w:rPr>
                <w:rFonts w:ascii="Georgia" w:hAnsi="Georgia"/>
                <w:b/>
                <w:sz w:val="22"/>
                <w:szCs w:val="22"/>
              </w:rPr>
              <w:t>6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1588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- Tipos varietales cultivados en Australia.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27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1588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- Tipos varietales cultivados en España.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</w:t>
            </w:r>
            <w:r w:rsidRPr="00264767">
              <w:rPr>
                <w:rFonts w:ascii="Georgia" w:hAnsi="Georgia"/>
                <w:b/>
                <w:sz w:val="22"/>
                <w:szCs w:val="22"/>
              </w:rPr>
              <w:t>7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880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1.4.10.- Objetivos de mejora en el pepino dulce.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</w:t>
            </w:r>
            <w:r w:rsidRPr="00264767">
              <w:rPr>
                <w:rFonts w:ascii="Georgia" w:hAnsi="Georgia"/>
                <w:b/>
                <w:sz w:val="22"/>
                <w:szCs w:val="22"/>
              </w:rPr>
              <w:t>8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1588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1.4.10.1.- Aspectos que limitan su cultivo.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28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2014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- Duración del ciclo de cultivo y agrupación de la producción.</w:t>
            </w:r>
          </w:p>
        </w:tc>
        <w:tc>
          <w:tcPr>
            <w:tcW w:w="758" w:type="dxa"/>
            <w:vAlign w:val="center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28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2014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- Cuajado.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29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2014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- Solución de problemas post-cosecha.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29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1588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1.4.10.2.- La calidad del fruto.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30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2014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- Calidad organoléptica o sensorial.</w:t>
            </w:r>
            <w:bookmarkStart w:id="0" w:name="_GoBack"/>
            <w:bookmarkEnd w:id="0"/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30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2014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 xml:space="preserve">- Calidad </w:t>
            </w:r>
            <w:proofErr w:type="spellStart"/>
            <w:r w:rsidRPr="00264767">
              <w:rPr>
                <w:rFonts w:ascii="Georgia" w:hAnsi="Georgia"/>
                <w:sz w:val="22"/>
                <w:szCs w:val="22"/>
              </w:rPr>
              <w:t>nutracéutica</w:t>
            </w:r>
            <w:proofErr w:type="spellEnd"/>
            <w:r w:rsidRPr="00264767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30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jc w:val="both"/>
              <w:rPr>
                <w:rFonts w:ascii="Georgia" w:hAnsi="Georgia"/>
                <w:b/>
                <w:sz w:val="22"/>
                <w:szCs w:val="22"/>
              </w:rPr>
            </w:pPr>
            <w:r w:rsidRPr="00264767">
              <w:rPr>
                <w:rFonts w:ascii="Georgia" w:hAnsi="Georgia"/>
                <w:b/>
                <w:sz w:val="22"/>
                <w:szCs w:val="22"/>
              </w:rPr>
              <w:t>2.- OBJETIVOS</w:t>
            </w:r>
          </w:p>
        </w:tc>
        <w:tc>
          <w:tcPr>
            <w:tcW w:w="758" w:type="dxa"/>
            <w:vAlign w:val="bottom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35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spacing w:line="360" w:lineRule="auto"/>
              <w:jc w:val="both"/>
              <w:rPr>
                <w:rFonts w:ascii="Georgia" w:hAnsi="Georgia"/>
                <w:b/>
                <w:sz w:val="22"/>
                <w:szCs w:val="22"/>
                <w:lang w:val="en-US"/>
              </w:rPr>
            </w:pPr>
            <w:r w:rsidRPr="00264767">
              <w:rPr>
                <w:rFonts w:ascii="Georgia" w:hAnsi="Georgia"/>
                <w:b/>
                <w:sz w:val="22"/>
                <w:szCs w:val="22"/>
                <w:lang w:val="en-US"/>
              </w:rPr>
              <w:t>3.- RESULTADOS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39</w:t>
            </w:r>
          </w:p>
        </w:tc>
      </w:tr>
      <w:tr w:rsidR="004A67F6" w:rsidRPr="0068500B" w:rsidTr="00291A5A">
        <w:tc>
          <w:tcPr>
            <w:tcW w:w="6329" w:type="dxa"/>
            <w:vAlign w:val="center"/>
          </w:tcPr>
          <w:p w:rsidR="004A67F6" w:rsidRPr="00264767" w:rsidRDefault="004A67F6" w:rsidP="00291A5A">
            <w:pPr>
              <w:spacing w:line="360" w:lineRule="auto"/>
              <w:jc w:val="both"/>
              <w:rPr>
                <w:rFonts w:ascii="Georgia" w:hAnsi="Georgia"/>
                <w:b/>
                <w:sz w:val="22"/>
                <w:szCs w:val="22"/>
                <w:lang w:val="en-US"/>
              </w:rPr>
            </w:pPr>
            <w:r w:rsidRPr="00264767">
              <w:rPr>
                <w:rFonts w:ascii="Georgia" w:hAnsi="Georgia"/>
                <w:sz w:val="22"/>
                <w:szCs w:val="22"/>
                <w:lang w:val="en-US"/>
              </w:rPr>
              <w:t>3.1</w:t>
            </w:r>
            <w:proofErr w:type="gramStart"/>
            <w:r w:rsidRPr="00264767">
              <w:rPr>
                <w:rFonts w:ascii="Georgia" w:hAnsi="Georgia"/>
                <w:sz w:val="22"/>
                <w:szCs w:val="22"/>
                <w:lang w:val="en-US"/>
              </w:rPr>
              <w:t>.-</w:t>
            </w:r>
            <w:proofErr w:type="gramEnd"/>
            <w:r w:rsidRPr="00264767">
              <w:rPr>
                <w:rFonts w:ascii="Georgia" w:hAnsi="Georgia"/>
                <w:sz w:val="22"/>
                <w:szCs w:val="22"/>
                <w:lang w:val="en-US"/>
              </w:rPr>
              <w:t xml:space="preserve"> “</w:t>
            </w:r>
            <w:proofErr w:type="spellStart"/>
            <w:r w:rsidRPr="00264767">
              <w:rPr>
                <w:rFonts w:ascii="Georgia" w:hAnsi="Georgia"/>
                <w:sz w:val="22"/>
                <w:szCs w:val="22"/>
                <w:lang w:val="en-US"/>
              </w:rPr>
              <w:t>Phenological</w:t>
            </w:r>
            <w:proofErr w:type="spellEnd"/>
            <w:r w:rsidRPr="00264767">
              <w:rPr>
                <w:rFonts w:ascii="Georgia" w:hAnsi="Georgia"/>
                <w:sz w:val="22"/>
                <w:szCs w:val="22"/>
                <w:lang w:val="en-US"/>
              </w:rPr>
              <w:t xml:space="preserve"> growth stages of pepino (</w:t>
            </w:r>
            <w:r w:rsidRPr="00264767">
              <w:rPr>
                <w:rFonts w:ascii="Georgia" w:hAnsi="Georgia"/>
                <w:i/>
                <w:sz w:val="22"/>
                <w:szCs w:val="22"/>
                <w:lang w:val="en-US"/>
              </w:rPr>
              <w:t>Solanum muricatum</w:t>
            </w:r>
            <w:r w:rsidRPr="00264767">
              <w:rPr>
                <w:rFonts w:ascii="Georgia" w:hAnsi="Georgia"/>
                <w:sz w:val="22"/>
                <w:szCs w:val="22"/>
                <w:lang w:val="en-US"/>
              </w:rPr>
              <w:t>) according to the BBCH scale”.</w:t>
            </w:r>
          </w:p>
        </w:tc>
        <w:tc>
          <w:tcPr>
            <w:tcW w:w="758" w:type="dxa"/>
            <w:vAlign w:val="center"/>
          </w:tcPr>
          <w:p w:rsidR="004A67F6" w:rsidRPr="0068500B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b/>
                <w:sz w:val="22"/>
                <w:szCs w:val="22"/>
                <w:lang w:val="en-US"/>
              </w:rPr>
              <w:t>39</w:t>
            </w:r>
          </w:p>
        </w:tc>
      </w:tr>
      <w:tr w:rsidR="004A67F6" w:rsidRPr="00264767" w:rsidTr="00291A5A">
        <w:tc>
          <w:tcPr>
            <w:tcW w:w="6329" w:type="dxa"/>
            <w:vAlign w:val="bottom"/>
          </w:tcPr>
          <w:p w:rsidR="004A67F6" w:rsidRPr="00264767" w:rsidRDefault="004A67F6" w:rsidP="00291A5A">
            <w:pPr>
              <w:spacing w:line="360" w:lineRule="auto"/>
              <w:ind w:left="596"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264767">
              <w:rPr>
                <w:rFonts w:ascii="Georgia" w:hAnsi="Georgia"/>
                <w:sz w:val="22"/>
                <w:szCs w:val="22"/>
                <w:lang w:val="en-US"/>
              </w:rPr>
              <w:t>3.2</w:t>
            </w:r>
            <w:proofErr w:type="gramStart"/>
            <w:r w:rsidRPr="00264767">
              <w:rPr>
                <w:rFonts w:ascii="Georgia" w:hAnsi="Georgia"/>
                <w:sz w:val="22"/>
                <w:szCs w:val="22"/>
                <w:lang w:val="en-US"/>
              </w:rPr>
              <w:t>.-</w:t>
            </w:r>
            <w:proofErr w:type="gramEnd"/>
            <w:r w:rsidRPr="00264767">
              <w:rPr>
                <w:rFonts w:ascii="Georgia" w:hAnsi="Georgia"/>
                <w:sz w:val="22"/>
                <w:szCs w:val="22"/>
                <w:lang w:val="en-US"/>
              </w:rPr>
              <w:t xml:space="preserve"> “Morphological and molecular characterization of local varieties, modern cultivars and wild relatives of an emerging vegetable crop, the pepino (</w:t>
            </w:r>
            <w:r w:rsidRPr="00264767">
              <w:rPr>
                <w:rFonts w:ascii="Georgia" w:hAnsi="Georgia"/>
                <w:i/>
                <w:sz w:val="22"/>
                <w:szCs w:val="22"/>
                <w:lang w:val="en-US"/>
              </w:rPr>
              <w:t>Solanum muricatum</w:t>
            </w:r>
            <w:r w:rsidRPr="00264767">
              <w:rPr>
                <w:rFonts w:ascii="Georgia" w:hAnsi="Georgia"/>
                <w:sz w:val="22"/>
                <w:szCs w:val="22"/>
                <w:lang w:val="en-US"/>
              </w:rPr>
              <w:t>), provides insight into its diversity, relationships and breeding history”.</w:t>
            </w:r>
          </w:p>
        </w:tc>
        <w:tc>
          <w:tcPr>
            <w:tcW w:w="758" w:type="dxa"/>
            <w:vAlign w:val="center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val="en-US"/>
              </w:rPr>
              <w:t>62</w:t>
            </w:r>
          </w:p>
        </w:tc>
      </w:tr>
      <w:tr w:rsidR="004A67F6" w:rsidRPr="00264767" w:rsidTr="00291A5A">
        <w:tc>
          <w:tcPr>
            <w:tcW w:w="6329" w:type="dxa"/>
            <w:vAlign w:val="bottom"/>
          </w:tcPr>
          <w:p w:rsidR="004A67F6" w:rsidRPr="00264767" w:rsidRDefault="004A67F6" w:rsidP="00291A5A">
            <w:pPr>
              <w:spacing w:line="360" w:lineRule="auto"/>
              <w:ind w:left="596"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264767">
              <w:rPr>
                <w:rFonts w:ascii="Georgia" w:hAnsi="Georgia"/>
                <w:sz w:val="22"/>
                <w:szCs w:val="22"/>
                <w:lang w:val="en-US"/>
              </w:rPr>
              <w:t>3.3</w:t>
            </w:r>
            <w:proofErr w:type="gramStart"/>
            <w:r w:rsidRPr="00264767">
              <w:rPr>
                <w:rFonts w:ascii="Georgia" w:hAnsi="Georgia"/>
                <w:sz w:val="22"/>
                <w:szCs w:val="22"/>
                <w:lang w:val="en-US"/>
              </w:rPr>
              <w:t>.-</w:t>
            </w:r>
            <w:proofErr w:type="gramEnd"/>
            <w:r w:rsidRPr="00264767">
              <w:rPr>
                <w:rFonts w:ascii="Georgia" w:hAnsi="Georgia"/>
                <w:sz w:val="22"/>
                <w:szCs w:val="22"/>
                <w:lang w:val="en-US"/>
              </w:rPr>
              <w:t xml:space="preserve"> “The first </w:t>
            </w:r>
            <w:r w:rsidRPr="00264767">
              <w:rPr>
                <w:rFonts w:ascii="Georgia" w:hAnsi="Georgia"/>
                <w:i/>
                <w:sz w:val="22"/>
                <w:szCs w:val="22"/>
                <w:lang w:val="en-US"/>
              </w:rPr>
              <w:t>de novo</w:t>
            </w:r>
            <w:r w:rsidRPr="00264767">
              <w:rPr>
                <w:rFonts w:ascii="Georgia" w:hAnsi="Georgia"/>
                <w:sz w:val="22"/>
                <w:szCs w:val="22"/>
                <w:lang w:val="en-US"/>
              </w:rPr>
              <w:t xml:space="preserve"> transcriptome assembly of pepino (</w:t>
            </w:r>
            <w:r w:rsidRPr="00264767">
              <w:rPr>
                <w:rFonts w:ascii="Georgia" w:hAnsi="Georgia"/>
                <w:i/>
                <w:sz w:val="22"/>
                <w:szCs w:val="22"/>
                <w:lang w:val="en-US"/>
              </w:rPr>
              <w:t>Solanum muricatum</w:t>
            </w:r>
            <w:r w:rsidRPr="00264767">
              <w:rPr>
                <w:rFonts w:ascii="Georgia" w:hAnsi="Georgia"/>
                <w:sz w:val="22"/>
                <w:szCs w:val="22"/>
                <w:lang w:val="en-US"/>
              </w:rPr>
              <w:t xml:space="preserve">) and its wild relative </w:t>
            </w:r>
            <w:r w:rsidRPr="00264767">
              <w:rPr>
                <w:rFonts w:ascii="Georgia" w:hAnsi="Georgia"/>
                <w:i/>
                <w:sz w:val="22"/>
                <w:szCs w:val="22"/>
                <w:lang w:val="en-US"/>
              </w:rPr>
              <w:t>S. caripense</w:t>
            </w:r>
            <w:r w:rsidRPr="00264767">
              <w:rPr>
                <w:rFonts w:ascii="Georgia" w:hAnsi="Georgia"/>
                <w:sz w:val="22"/>
                <w:szCs w:val="22"/>
                <w:lang w:val="en-US"/>
              </w:rPr>
              <w:t>: Comprehensive analysis and comparison with closely related potato and tomato genomes”.</w:t>
            </w:r>
          </w:p>
        </w:tc>
        <w:tc>
          <w:tcPr>
            <w:tcW w:w="758" w:type="dxa"/>
            <w:vAlign w:val="center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val="en-US"/>
              </w:rPr>
              <w:t>99</w:t>
            </w:r>
          </w:p>
        </w:tc>
      </w:tr>
      <w:tr w:rsidR="004A67F6" w:rsidRPr="00264767" w:rsidTr="00291A5A">
        <w:trPr>
          <w:trHeight w:val="341"/>
        </w:trPr>
        <w:tc>
          <w:tcPr>
            <w:tcW w:w="6329" w:type="dxa"/>
            <w:vAlign w:val="bottom"/>
          </w:tcPr>
          <w:p w:rsidR="004A67F6" w:rsidRPr="00264767" w:rsidRDefault="004A67F6" w:rsidP="00291A5A">
            <w:pPr>
              <w:spacing w:line="360" w:lineRule="auto"/>
              <w:ind w:left="596"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264767">
              <w:rPr>
                <w:rFonts w:ascii="Georgia" w:hAnsi="Georgia"/>
                <w:sz w:val="22"/>
                <w:szCs w:val="22"/>
                <w:lang w:val="en-US"/>
              </w:rPr>
              <w:t>3.4</w:t>
            </w:r>
            <w:proofErr w:type="gramStart"/>
            <w:r w:rsidRPr="00264767">
              <w:rPr>
                <w:rFonts w:ascii="Georgia" w:hAnsi="Georgia"/>
                <w:sz w:val="22"/>
                <w:szCs w:val="22"/>
                <w:lang w:val="en-US"/>
              </w:rPr>
              <w:t>.-</w:t>
            </w:r>
            <w:proofErr w:type="gramEnd"/>
            <w:r w:rsidRPr="00264767">
              <w:rPr>
                <w:rFonts w:ascii="Georgia" w:hAnsi="Georgia"/>
                <w:sz w:val="22"/>
                <w:szCs w:val="22"/>
                <w:lang w:val="en-US"/>
              </w:rPr>
              <w:t xml:space="preserve"> “Fruit composition diversity in local and modern pepino (</w:t>
            </w:r>
            <w:r w:rsidRPr="00264767">
              <w:rPr>
                <w:rFonts w:ascii="Georgia" w:hAnsi="Georgia"/>
                <w:i/>
                <w:sz w:val="22"/>
                <w:szCs w:val="22"/>
                <w:lang w:val="en-US"/>
              </w:rPr>
              <w:t>Solanum muricatum</w:t>
            </w:r>
            <w:r w:rsidRPr="00264767">
              <w:rPr>
                <w:rFonts w:ascii="Georgia" w:hAnsi="Georgia"/>
                <w:sz w:val="22"/>
                <w:szCs w:val="22"/>
                <w:lang w:val="en-US"/>
              </w:rPr>
              <w:t>) varieties and wild related species “.</w:t>
            </w:r>
          </w:p>
        </w:tc>
        <w:tc>
          <w:tcPr>
            <w:tcW w:w="758" w:type="dxa"/>
            <w:vAlign w:val="center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  <w:lang w:val="en-US"/>
              </w:rPr>
            </w:pPr>
            <w:r w:rsidRPr="00264767">
              <w:rPr>
                <w:rFonts w:ascii="Georgia" w:hAnsi="Georgia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Georgia" w:hAnsi="Georgia"/>
                <w:b/>
                <w:sz w:val="22"/>
                <w:szCs w:val="22"/>
                <w:lang w:val="en-US"/>
              </w:rPr>
              <w:t>41</w:t>
            </w:r>
          </w:p>
        </w:tc>
      </w:tr>
      <w:tr w:rsidR="004A67F6" w:rsidRPr="005C7A51" w:rsidTr="00291A5A">
        <w:trPr>
          <w:trHeight w:val="341"/>
        </w:trPr>
        <w:tc>
          <w:tcPr>
            <w:tcW w:w="6329" w:type="dxa"/>
            <w:vAlign w:val="bottom"/>
          </w:tcPr>
          <w:p w:rsidR="004A67F6" w:rsidRPr="00264767" w:rsidRDefault="004A67F6" w:rsidP="00291A5A">
            <w:pPr>
              <w:spacing w:line="360" w:lineRule="auto"/>
              <w:ind w:left="596"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264767">
              <w:rPr>
                <w:rFonts w:ascii="Georgia" w:hAnsi="Georgia"/>
                <w:sz w:val="22"/>
                <w:szCs w:val="22"/>
                <w:lang w:val="en-US"/>
              </w:rPr>
              <w:lastRenderedPageBreak/>
              <w:t>3.5</w:t>
            </w:r>
            <w:proofErr w:type="gramStart"/>
            <w:r w:rsidRPr="00264767">
              <w:rPr>
                <w:rFonts w:ascii="Georgia" w:hAnsi="Georgia"/>
                <w:sz w:val="22"/>
                <w:szCs w:val="22"/>
                <w:lang w:val="en-US"/>
              </w:rPr>
              <w:t>.-</w:t>
            </w:r>
            <w:proofErr w:type="gramEnd"/>
            <w:r w:rsidRPr="00264767">
              <w:rPr>
                <w:rFonts w:ascii="Georgia" w:hAnsi="Georgia"/>
                <w:sz w:val="22"/>
                <w:szCs w:val="22"/>
                <w:lang w:val="en-US"/>
              </w:rPr>
              <w:t xml:space="preserve"> “</w:t>
            </w:r>
            <w:proofErr w:type="spellStart"/>
            <w:r w:rsidRPr="00264767">
              <w:rPr>
                <w:rFonts w:ascii="Georgia" w:hAnsi="Georgia"/>
                <w:sz w:val="22"/>
                <w:szCs w:val="22"/>
                <w:lang w:val="en-US"/>
              </w:rPr>
              <w:t>Phenolics</w:t>
            </w:r>
            <w:proofErr w:type="spellEnd"/>
            <w:r w:rsidRPr="00264767">
              <w:rPr>
                <w:rFonts w:ascii="Georgia" w:hAnsi="Georgia"/>
                <w:sz w:val="22"/>
                <w:szCs w:val="22"/>
                <w:lang w:val="en-US"/>
              </w:rPr>
              <w:t xml:space="preserve"> profile and antioxidant and biological activities of the fruit of pepino (</w:t>
            </w:r>
            <w:r w:rsidRPr="00264767">
              <w:rPr>
                <w:rFonts w:ascii="Georgia" w:hAnsi="Georgia"/>
                <w:i/>
                <w:sz w:val="22"/>
                <w:szCs w:val="22"/>
                <w:lang w:val="en-US"/>
              </w:rPr>
              <w:t>Solanum muricatum</w:t>
            </w:r>
            <w:r w:rsidRPr="00264767">
              <w:rPr>
                <w:rFonts w:ascii="Georgia" w:hAnsi="Georgia"/>
                <w:sz w:val="22"/>
                <w:szCs w:val="22"/>
                <w:lang w:val="en-US"/>
              </w:rPr>
              <w:t xml:space="preserve">) and its wild relative </w:t>
            </w:r>
            <w:r w:rsidRPr="00264767">
              <w:rPr>
                <w:rFonts w:ascii="Georgia" w:hAnsi="Georgia"/>
                <w:i/>
                <w:sz w:val="22"/>
                <w:szCs w:val="22"/>
                <w:lang w:val="en-US"/>
              </w:rPr>
              <w:t>S. caripense</w:t>
            </w:r>
            <w:r w:rsidRPr="00264767">
              <w:rPr>
                <w:rFonts w:ascii="Georgia" w:hAnsi="Georgia"/>
                <w:sz w:val="22"/>
                <w:szCs w:val="22"/>
                <w:lang w:val="en-US"/>
              </w:rPr>
              <w:t>”.</w:t>
            </w:r>
          </w:p>
        </w:tc>
        <w:tc>
          <w:tcPr>
            <w:tcW w:w="758" w:type="dxa"/>
            <w:vAlign w:val="center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val="en-US"/>
              </w:rPr>
              <w:t>174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jc w:val="both"/>
              <w:rPr>
                <w:rFonts w:ascii="Georgia" w:hAnsi="Georgia"/>
                <w:b/>
                <w:sz w:val="22"/>
                <w:szCs w:val="22"/>
              </w:rPr>
            </w:pPr>
            <w:r w:rsidRPr="00264767">
              <w:rPr>
                <w:rFonts w:ascii="Georgia" w:hAnsi="Georgia"/>
                <w:b/>
                <w:sz w:val="22"/>
                <w:szCs w:val="22"/>
              </w:rPr>
              <w:t>4.- DISCUSIÓN GENERAL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val="en-US"/>
              </w:rPr>
              <w:t>199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738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4.1.- Desarrollo de un descriptor fenológico basado en la escala BBCH.</w:t>
            </w:r>
          </w:p>
        </w:tc>
        <w:tc>
          <w:tcPr>
            <w:tcW w:w="758" w:type="dxa"/>
            <w:vAlign w:val="center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201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738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4.2.- Caracterización morfológica y molecular de una colección de entradas de pepino dulce y especies relacionadas.</w:t>
            </w:r>
          </w:p>
        </w:tc>
        <w:tc>
          <w:tcPr>
            <w:tcW w:w="758" w:type="dxa"/>
            <w:vAlign w:val="center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202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738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 xml:space="preserve">4.3.- Ensamblaje de </w:t>
            </w:r>
            <w:proofErr w:type="spellStart"/>
            <w:r w:rsidRPr="00264767">
              <w:rPr>
                <w:rFonts w:ascii="Georgia" w:hAnsi="Georgia"/>
                <w:sz w:val="22"/>
                <w:szCs w:val="22"/>
              </w:rPr>
              <w:t>novo</w:t>
            </w:r>
            <w:proofErr w:type="spellEnd"/>
            <w:r w:rsidRPr="00264767">
              <w:rPr>
                <w:rFonts w:ascii="Georgia" w:hAnsi="Georgia"/>
                <w:sz w:val="22"/>
                <w:szCs w:val="22"/>
              </w:rPr>
              <w:t xml:space="preserve"> y análisis del </w:t>
            </w:r>
            <w:proofErr w:type="spellStart"/>
            <w:r w:rsidRPr="00264767">
              <w:rPr>
                <w:rFonts w:ascii="Georgia" w:hAnsi="Georgia"/>
                <w:sz w:val="22"/>
                <w:szCs w:val="22"/>
              </w:rPr>
              <w:t>transcriptoma</w:t>
            </w:r>
            <w:proofErr w:type="spellEnd"/>
            <w:r w:rsidRPr="00264767">
              <w:rPr>
                <w:rFonts w:ascii="Georgia" w:hAnsi="Georgia"/>
                <w:sz w:val="22"/>
                <w:szCs w:val="22"/>
              </w:rPr>
              <w:t xml:space="preserve"> de pepino dulce.</w:t>
            </w:r>
          </w:p>
        </w:tc>
        <w:tc>
          <w:tcPr>
            <w:tcW w:w="758" w:type="dxa"/>
            <w:vAlign w:val="center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203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738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4.4.- Caracterización de compuestos de valor nutricional en la colección de entradas de pepino dulce y especies relacionadas.</w:t>
            </w:r>
          </w:p>
        </w:tc>
        <w:tc>
          <w:tcPr>
            <w:tcW w:w="758" w:type="dxa"/>
            <w:vAlign w:val="center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204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ind w:left="738"/>
              <w:jc w:val="both"/>
              <w:rPr>
                <w:rFonts w:ascii="Georgia" w:hAnsi="Georgia"/>
                <w:sz w:val="22"/>
                <w:szCs w:val="22"/>
              </w:rPr>
            </w:pPr>
            <w:r w:rsidRPr="00264767">
              <w:rPr>
                <w:rFonts w:ascii="Georgia" w:hAnsi="Georgia"/>
                <w:sz w:val="22"/>
                <w:szCs w:val="22"/>
              </w:rPr>
              <w:t>4.5.- Contribución de esta tesis a la mejora y valorización del pepino dulce.</w:t>
            </w:r>
          </w:p>
        </w:tc>
        <w:tc>
          <w:tcPr>
            <w:tcW w:w="758" w:type="dxa"/>
            <w:vAlign w:val="center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208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jc w:val="both"/>
              <w:rPr>
                <w:rFonts w:ascii="Georgia" w:hAnsi="Georgia"/>
                <w:b/>
                <w:sz w:val="22"/>
                <w:szCs w:val="22"/>
              </w:rPr>
            </w:pPr>
            <w:r w:rsidRPr="00264767">
              <w:rPr>
                <w:rFonts w:ascii="Georgia" w:hAnsi="Georgia"/>
                <w:b/>
                <w:sz w:val="22"/>
                <w:szCs w:val="22"/>
              </w:rPr>
              <w:t>5.- CONCLUSIONES GENERALES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211</w:t>
            </w:r>
          </w:p>
        </w:tc>
      </w:tr>
      <w:tr w:rsidR="004A67F6" w:rsidRPr="00264767" w:rsidTr="00291A5A">
        <w:tc>
          <w:tcPr>
            <w:tcW w:w="6329" w:type="dxa"/>
          </w:tcPr>
          <w:p w:rsidR="004A67F6" w:rsidRPr="00264767" w:rsidRDefault="004A67F6" w:rsidP="00291A5A">
            <w:pPr>
              <w:jc w:val="both"/>
              <w:rPr>
                <w:rFonts w:ascii="Georgia" w:hAnsi="Georgia"/>
                <w:b/>
                <w:sz w:val="22"/>
                <w:szCs w:val="22"/>
              </w:rPr>
            </w:pPr>
            <w:r w:rsidRPr="00264767">
              <w:rPr>
                <w:rFonts w:ascii="Georgia" w:hAnsi="Georgia"/>
                <w:b/>
                <w:sz w:val="22"/>
                <w:szCs w:val="22"/>
              </w:rPr>
              <w:t>6.- BIBLIOGRAFÍA</w:t>
            </w:r>
          </w:p>
        </w:tc>
        <w:tc>
          <w:tcPr>
            <w:tcW w:w="758" w:type="dxa"/>
          </w:tcPr>
          <w:p w:rsidR="004A67F6" w:rsidRPr="00264767" w:rsidRDefault="004A67F6" w:rsidP="00291A5A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215</w:t>
            </w:r>
          </w:p>
        </w:tc>
      </w:tr>
    </w:tbl>
    <w:p w:rsidR="00632EC8" w:rsidRDefault="00632EC8"/>
    <w:sectPr w:rsidR="00632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F6"/>
    <w:rsid w:val="004A67F6"/>
    <w:rsid w:val="0063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CA77F-7BB5-4428-A12D-410BC045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7F6"/>
    <w:pPr>
      <w:spacing w:after="120" w:line="264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67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Herraiz Garcia</dc:creator>
  <cp:keywords/>
  <dc:description/>
  <cp:lastModifiedBy>Francisco Javier Herraiz Garcia</cp:lastModifiedBy>
  <cp:revision>1</cp:revision>
  <dcterms:created xsi:type="dcterms:W3CDTF">2015-12-11T10:32:00Z</dcterms:created>
  <dcterms:modified xsi:type="dcterms:W3CDTF">2015-12-11T10:32:00Z</dcterms:modified>
</cp:coreProperties>
</file>