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A3" w:rsidRDefault="00C324A3">
      <w:pPr>
        <w:pStyle w:val="Captulottulo"/>
      </w:pPr>
      <w:r>
        <w:t>Índice</w:t>
      </w:r>
    </w:p>
    <w:p w:rsidR="00C324A3" w:rsidRDefault="00C324A3">
      <w:pPr>
        <w:pStyle w:val="Indice"/>
      </w:pPr>
      <w:r>
        <w:t>ABREVIATURAS</w:t>
      </w:r>
      <w:r>
        <w:tab/>
      </w:r>
      <w:r>
        <w:tab/>
        <w:t>17</w:t>
      </w:r>
    </w:p>
    <w:p w:rsidR="00C324A3" w:rsidRDefault="00C324A3">
      <w:pPr>
        <w:pStyle w:val="Indicecaptulottulo"/>
      </w:pPr>
    </w:p>
    <w:p w:rsidR="00C324A3" w:rsidRDefault="00C324A3">
      <w:pPr>
        <w:pStyle w:val="Indicecaptulottulo"/>
      </w:pPr>
      <w:r>
        <w:t>INTRODUCCIÓN</w:t>
      </w:r>
    </w:p>
    <w:p w:rsidR="00C324A3" w:rsidRDefault="00C324A3">
      <w:pPr>
        <w:pStyle w:val="Indicepunto1"/>
      </w:pPr>
      <w:r>
        <w:t>1.</w:t>
      </w:r>
      <w:r>
        <w:tab/>
        <w:t>MARCO TEÓRICO</w:t>
      </w:r>
      <w:r>
        <w:tab/>
      </w:r>
      <w:r>
        <w:tab/>
        <w:t>26</w:t>
      </w:r>
    </w:p>
    <w:p w:rsidR="00C324A3" w:rsidRDefault="00C324A3">
      <w:pPr>
        <w:pStyle w:val="Indicepunto11"/>
      </w:pPr>
      <w:r>
        <w:t>1.1.</w:t>
      </w:r>
      <w:r>
        <w:tab/>
        <w:t>Delimitación del objeto de estudio: la regeneración urbana</w:t>
      </w:r>
      <w:r>
        <w:tab/>
      </w:r>
      <w:r>
        <w:tab/>
        <w:t>26</w:t>
      </w:r>
    </w:p>
    <w:p w:rsidR="00C324A3" w:rsidRDefault="00C324A3">
      <w:pPr>
        <w:pStyle w:val="Indicepunto11"/>
      </w:pPr>
      <w:r>
        <w:t>1.2.</w:t>
      </w:r>
      <w:r>
        <w:tab/>
        <w:t>La intervención sobre la ciudad consolidada: la regeneración urbana</w:t>
      </w:r>
      <w:r>
        <w:tab/>
      </w:r>
      <w:r>
        <w:tab/>
        <w:t>27</w:t>
      </w:r>
    </w:p>
    <w:p w:rsidR="00C324A3" w:rsidRDefault="00C324A3">
      <w:pPr>
        <w:pStyle w:val="Indicepunto111"/>
      </w:pPr>
      <w:r>
        <w:t>1.2.1.</w:t>
      </w:r>
      <w:r>
        <w:tab/>
        <w:t>Concepto de regeneración urbana desde un punto de vista material</w:t>
      </w:r>
      <w:r>
        <w:tab/>
      </w:r>
      <w:r>
        <w:tab/>
        <w:t>27</w:t>
      </w:r>
    </w:p>
    <w:p w:rsidR="00C324A3" w:rsidRDefault="00C324A3">
      <w:pPr>
        <w:pStyle w:val="Indicepunto111"/>
      </w:pPr>
      <w:r>
        <w:t>1.2.2.</w:t>
      </w:r>
      <w:r>
        <w:tab/>
        <w:t>Concepto de regeneración urbana desde un punto de vista jurídico</w:t>
      </w:r>
      <w:r>
        <w:tab/>
      </w:r>
      <w:r>
        <w:tab/>
        <w:t>29</w:t>
      </w:r>
    </w:p>
    <w:p w:rsidR="00C324A3" w:rsidRDefault="00C324A3">
      <w:pPr>
        <w:pStyle w:val="Indicepunto11"/>
      </w:pPr>
      <w:r>
        <w:t>1.3.</w:t>
      </w:r>
      <w:r>
        <w:tab/>
        <w:t>Estado actual del tema de investigación y referencias</w:t>
      </w:r>
      <w:r>
        <w:tab/>
      </w:r>
      <w:r>
        <w:tab/>
        <w:t>31</w:t>
      </w:r>
    </w:p>
    <w:p w:rsidR="00C324A3" w:rsidRDefault="00C324A3">
      <w:pPr>
        <w:pStyle w:val="Indicepunto11"/>
      </w:pPr>
      <w:r>
        <w:t>1.4.</w:t>
      </w:r>
      <w:r>
        <w:tab/>
        <w:t>Objetivos</w:t>
      </w:r>
      <w:r>
        <w:tab/>
      </w:r>
      <w:r>
        <w:tab/>
        <w:t>32</w:t>
      </w:r>
    </w:p>
    <w:p w:rsidR="00C324A3" w:rsidRDefault="00C324A3">
      <w:pPr>
        <w:pStyle w:val="Indicepunto11"/>
      </w:pPr>
      <w:r>
        <w:t>1.5.</w:t>
      </w:r>
      <w:r>
        <w:tab/>
        <w:t>Metodología y fuentes</w:t>
      </w:r>
      <w:r>
        <w:tab/>
      </w:r>
      <w:r>
        <w:tab/>
        <w:t>34</w:t>
      </w:r>
    </w:p>
    <w:p w:rsidR="00C324A3" w:rsidRDefault="00C324A3">
      <w:pPr>
        <w:pStyle w:val="Indicepunto111"/>
      </w:pPr>
      <w:r>
        <w:t>1.5.1.</w:t>
      </w:r>
      <w:r>
        <w:tab/>
        <w:t>Metodología de la tesis</w:t>
      </w:r>
      <w:r>
        <w:tab/>
      </w:r>
      <w:r>
        <w:tab/>
        <w:t>34</w:t>
      </w:r>
    </w:p>
    <w:p w:rsidR="00C324A3" w:rsidRDefault="00C324A3">
      <w:pPr>
        <w:pStyle w:val="Indicecaptulo"/>
      </w:pPr>
      <w:r>
        <w:t>Capítulo I</w:t>
      </w:r>
    </w:p>
    <w:p w:rsidR="00C324A3" w:rsidRDefault="00C324A3">
      <w:pPr>
        <w:pStyle w:val="Indicecaptulottulo"/>
      </w:pPr>
      <w:r>
        <w:t>ANTECEDENTES HISTÓRICOS: LOS INICIOS DE LA REGULACIÓN URBANÍSTICA Y DE LA REFORMA INTERIOR A LO LARGO DEL SIGLO XIX Y ANTERIORES A LA LEY DEL SUELO DE 1956</w:t>
      </w:r>
    </w:p>
    <w:p w:rsidR="00C324A3" w:rsidRDefault="00C324A3">
      <w:pPr>
        <w:pStyle w:val="Indicepunto1"/>
      </w:pPr>
      <w:r>
        <w:t>1.</w:t>
      </w:r>
      <w:r>
        <w:tab/>
        <w:t>LA SITUACIÓN DE LA TRAMA URBANA AL FINAL DE LA EDAD MEDIA. LA HERENCIA DE LA CIUDAD M</w:t>
      </w:r>
      <w:r>
        <w:t>U</w:t>
      </w:r>
      <w:r>
        <w:t>SULMANA</w:t>
      </w:r>
      <w:r>
        <w:tab/>
      </w:r>
      <w:r>
        <w:tab/>
        <w:t>39</w:t>
      </w:r>
    </w:p>
    <w:p w:rsidR="00C324A3" w:rsidRDefault="00C324A3">
      <w:pPr>
        <w:pStyle w:val="Indicepunto11"/>
      </w:pPr>
      <w:r>
        <w:t>1.1.</w:t>
      </w:r>
      <w:r>
        <w:tab/>
        <w:t>LA HERENCIA ANDALUSÍ EN VALENCIA</w:t>
      </w:r>
      <w:r>
        <w:tab/>
      </w:r>
      <w:r>
        <w:tab/>
        <w:t>41</w:t>
      </w:r>
    </w:p>
    <w:p w:rsidR="00C324A3" w:rsidRDefault="00C324A3">
      <w:pPr>
        <w:pStyle w:val="Indicepunto11"/>
      </w:pPr>
      <w:r>
        <w:t>1.2.</w:t>
      </w:r>
      <w:r>
        <w:tab/>
        <w:t>LAS TRANSFORMACIONES DE LOS SIGLOS XIII Y XIV</w:t>
      </w:r>
      <w:r>
        <w:tab/>
      </w:r>
      <w:r>
        <w:tab/>
        <w:t>43</w:t>
      </w:r>
    </w:p>
    <w:p w:rsidR="00C324A3" w:rsidRDefault="00C324A3">
      <w:pPr>
        <w:pStyle w:val="Indicepunto11"/>
      </w:pPr>
      <w:r>
        <w:t>1.3.</w:t>
      </w:r>
      <w:r>
        <w:tab/>
        <w:t>EL URBANISMO DE VALENCIA EN EL SIGLO XV</w:t>
      </w:r>
      <w:r>
        <w:tab/>
      </w:r>
      <w:r>
        <w:tab/>
        <w:t>43</w:t>
      </w:r>
    </w:p>
    <w:p w:rsidR="00C324A3" w:rsidRDefault="00C324A3">
      <w:pPr>
        <w:pStyle w:val="Indicepunto1"/>
      </w:pPr>
      <w:r>
        <w:t>2.</w:t>
      </w:r>
      <w:r>
        <w:tab/>
        <w:t>LA NORMATIVA BAJOMEDIEVAL PROTECTORA DEL ESPACIO PÚBLICO</w:t>
      </w:r>
      <w:r>
        <w:tab/>
      </w:r>
      <w:r>
        <w:tab/>
        <w:t>46</w:t>
      </w:r>
    </w:p>
    <w:p w:rsidR="00C324A3" w:rsidRDefault="00C324A3">
      <w:pPr>
        <w:pStyle w:val="Indicepunto11"/>
      </w:pPr>
      <w:r>
        <w:t>2.1.</w:t>
      </w:r>
      <w:r>
        <w:tab/>
        <w:t>LA TIRA DE CUERDAS DURANTE EL ANTIGUO RÉGIMEN</w:t>
      </w:r>
      <w:r>
        <w:tab/>
      </w:r>
      <w:r>
        <w:tab/>
        <w:t>47</w:t>
      </w:r>
    </w:p>
    <w:p w:rsidR="00C324A3" w:rsidRDefault="00C324A3">
      <w:pPr>
        <w:pStyle w:val="Indicepunto11"/>
      </w:pPr>
      <w:r>
        <w:t>2.4.</w:t>
      </w:r>
      <w:r>
        <w:tab/>
        <w:t>LA LICENCIA URBANÍSTICA COMO INSTRUMENTO AL SERVICIO DE LA ALINEACIÓN</w:t>
      </w:r>
      <w:r>
        <w:tab/>
      </w:r>
      <w:r>
        <w:tab/>
        <w:t>48</w:t>
      </w:r>
    </w:p>
    <w:p w:rsidR="00C324A3" w:rsidRDefault="00C324A3">
      <w:pPr>
        <w:pStyle w:val="Indicepunto11"/>
      </w:pPr>
      <w:r>
        <w:t>2.5.</w:t>
      </w:r>
      <w:r>
        <w:tab/>
        <w:t>DE LA ALINEACIÓN INDIVIDUAL O CASA POR CASA: LA ALINEACIÓN A NIVEL DE CALLE</w:t>
      </w:r>
      <w:r>
        <w:tab/>
      </w:r>
      <w:r>
        <w:tab/>
        <w:t>48</w:t>
      </w:r>
    </w:p>
    <w:p w:rsidR="00C324A3" w:rsidRDefault="00C324A3">
      <w:pPr>
        <w:pStyle w:val="Indicepunto11"/>
      </w:pPr>
      <w:r>
        <w:t>2.6.</w:t>
      </w:r>
      <w:r>
        <w:tab/>
        <w:t>PRIMEROS ANTECEDENTES DE LA REFORMA URBANA REALIZADOS POR JOSÉ BONAPARTE Y LA OCUPACIÓN FRANCESA</w:t>
      </w:r>
      <w:r>
        <w:tab/>
      </w:r>
      <w:r>
        <w:tab/>
        <w:t>49</w:t>
      </w:r>
    </w:p>
    <w:p w:rsidR="00C324A3" w:rsidRDefault="00C324A3">
      <w:pPr>
        <w:pStyle w:val="Indicepunto111"/>
      </w:pPr>
      <w:r>
        <w:t>2.6.1.</w:t>
      </w:r>
      <w:r>
        <w:tab/>
        <w:t>El ejemplo de las reformas llevadas a cabo en Madrid</w:t>
      </w:r>
      <w:r>
        <w:tab/>
      </w:r>
      <w:r>
        <w:tab/>
        <w:t>49</w:t>
      </w:r>
    </w:p>
    <w:p w:rsidR="00C324A3" w:rsidRDefault="00C324A3">
      <w:pPr>
        <w:pStyle w:val="Indicepunto11"/>
      </w:pPr>
      <w:r>
        <w:t>2.7.</w:t>
      </w:r>
      <w:r>
        <w:tab/>
        <w:t>LA NORMATIVA RELATIVA A LOS PLANOS GENERALES DE ALINEACIONES Y SU FRACASO: LA PRÁCTICA DE LA ALINEACIONES PARCIALES DE CALLE DURANTE EL SIGLO XIX</w:t>
      </w:r>
      <w:r>
        <w:tab/>
      </w:r>
      <w:r>
        <w:tab/>
        <w:t>50</w:t>
      </w:r>
    </w:p>
    <w:p w:rsidR="00C324A3" w:rsidRDefault="00C324A3">
      <w:pPr>
        <w:pStyle w:val="Indicepunto1"/>
      </w:pPr>
      <w:r>
        <w:t>3.</w:t>
      </w:r>
      <w:r>
        <w:tab/>
        <w:t>EL SIGLO XIX EN ESPAÑA. LAS PRIMERAS REGULACIONES DE CARÁCTER URBANÍSTICO. LOS INICIOS DE LA RENOVACIÓN URBANA EN LA CIUDAD DE VALENCIA Y PRINCIPALES ACTUACIONES ACOMETIDAS</w:t>
      </w:r>
      <w:r>
        <w:tab/>
      </w:r>
      <w:r>
        <w:tab/>
        <w:t>51</w:t>
      </w:r>
    </w:p>
    <w:p w:rsidR="00C324A3" w:rsidRDefault="00C324A3">
      <w:pPr>
        <w:pStyle w:val="Indicepunto11"/>
      </w:pPr>
      <w:r>
        <w:t>3.1.</w:t>
      </w:r>
      <w:r>
        <w:tab/>
        <w:t>Introducción</w:t>
      </w:r>
      <w:r>
        <w:tab/>
      </w:r>
      <w:r>
        <w:tab/>
        <w:t>51</w:t>
      </w:r>
    </w:p>
    <w:p w:rsidR="00C324A3" w:rsidRDefault="00C324A3">
      <w:pPr>
        <w:pStyle w:val="Indicepunto11"/>
      </w:pPr>
      <w:r>
        <w:t>3.2.</w:t>
      </w:r>
      <w:r>
        <w:tab/>
        <w:t>De 1812 a 1868: de las primeras las regulaciones de carácter urbanístico hasta los intentos de una formulación de legislación general</w:t>
      </w:r>
      <w:r>
        <w:tab/>
      </w:r>
      <w:r>
        <w:tab/>
        <w:t>52</w:t>
      </w:r>
    </w:p>
    <w:p w:rsidR="00C324A3" w:rsidRDefault="00C324A3">
      <w:pPr>
        <w:pStyle w:val="Indicepunto111"/>
      </w:pPr>
      <w:r>
        <w:t>3.2.1.</w:t>
      </w:r>
      <w:r>
        <w:tab/>
        <w:t>Policía urbana y Ordenanzas municipales</w:t>
      </w:r>
      <w:r>
        <w:tab/>
      </w:r>
      <w:r>
        <w:tab/>
        <w:t>52</w:t>
      </w:r>
    </w:p>
    <w:p w:rsidR="00C324A3" w:rsidRDefault="00C324A3">
      <w:pPr>
        <w:pStyle w:val="Indicepunto111"/>
      </w:pPr>
      <w:r>
        <w:t>3.2.2.</w:t>
      </w:r>
      <w:r>
        <w:tab/>
        <w:t>Ley sobre Enajenación Forzosa de la propiedad particular en beneficio público de 17 de j</w:t>
      </w:r>
      <w:r>
        <w:t>u</w:t>
      </w:r>
      <w:r>
        <w:t>lio de 1836</w:t>
      </w:r>
      <w:r>
        <w:tab/>
      </w:r>
      <w:r>
        <w:tab/>
        <w:t>52</w:t>
      </w:r>
    </w:p>
    <w:p w:rsidR="00C324A3" w:rsidRDefault="00C324A3">
      <w:pPr>
        <w:pStyle w:val="Indicepunto111"/>
      </w:pPr>
      <w:r>
        <w:t>3.2.3.</w:t>
      </w:r>
      <w:r>
        <w:tab/>
        <w:t>La técnica urbanística de las alineaciones y los planos geométricos</w:t>
      </w:r>
      <w:r>
        <w:tab/>
      </w:r>
      <w:r>
        <w:tab/>
        <w:t>53</w:t>
      </w:r>
    </w:p>
    <w:p w:rsidR="00C324A3" w:rsidRDefault="00C324A3">
      <w:pPr>
        <w:pStyle w:val="Indicepunto111"/>
      </w:pPr>
      <w:r>
        <w:t>3.2.4.</w:t>
      </w:r>
      <w:r>
        <w:tab/>
        <w:t>Los Bandos Generales de buen gobierno de 1848 y 1859</w:t>
      </w:r>
      <w:r>
        <w:tab/>
      </w:r>
      <w:r>
        <w:tab/>
        <w:t>56</w:t>
      </w:r>
    </w:p>
    <w:p w:rsidR="00C324A3" w:rsidRDefault="00C324A3">
      <w:pPr>
        <w:pStyle w:val="Indicepunto11"/>
      </w:pPr>
      <w:r>
        <w:t>3.3.</w:t>
      </w:r>
      <w:r>
        <w:tab/>
        <w:t>El Proyecto General de 1861 para la reforma, saneamiento, ensanche y otras mejoras de las pobl</w:t>
      </w:r>
      <w:r>
        <w:t>a</w:t>
      </w:r>
      <w:r>
        <w:t>ciones, de Posada Herrera</w:t>
      </w:r>
      <w:r>
        <w:tab/>
      </w:r>
      <w:r>
        <w:tab/>
        <w:t>56</w:t>
      </w:r>
    </w:p>
    <w:p w:rsidR="00C324A3" w:rsidRDefault="00C324A3">
      <w:pPr>
        <w:pStyle w:val="Indicepunto111"/>
      </w:pPr>
      <w:r>
        <w:t>3.3.1.</w:t>
      </w:r>
      <w:r>
        <w:tab/>
        <w:t>Las operaciones urbanísticas como obras públicas legitimantes de la expropiación forzosa</w:t>
      </w:r>
      <w:r>
        <w:tab/>
      </w:r>
      <w:r>
        <w:tab/>
        <w:t>57</w:t>
      </w:r>
    </w:p>
    <w:p w:rsidR="00C324A3" w:rsidRDefault="00C324A3">
      <w:pPr>
        <w:pStyle w:val="Indicepunto111"/>
      </w:pPr>
      <w:r>
        <w:t>3.3.2.</w:t>
      </w:r>
      <w:r>
        <w:tab/>
        <w:t>El plan económico-financiero para la realización de las obras del Proyecto de Ley</w:t>
      </w:r>
      <w:r>
        <w:tab/>
      </w:r>
      <w:r>
        <w:tab/>
        <w:t>58</w:t>
      </w:r>
    </w:p>
    <w:p w:rsidR="00C324A3" w:rsidRDefault="00C324A3">
      <w:pPr>
        <w:pStyle w:val="Indicepunto1111"/>
      </w:pPr>
      <w:r>
        <w:t>3.3.2.1.</w:t>
      </w:r>
      <w:r>
        <w:tab/>
        <w:t>La cesión gratuita de los terrenos destinados a nuevas calles</w:t>
      </w:r>
      <w:r>
        <w:tab/>
      </w:r>
      <w:r>
        <w:tab/>
        <w:t>58</w:t>
      </w:r>
    </w:p>
    <w:p w:rsidR="00C324A3" w:rsidRDefault="00C324A3">
      <w:pPr>
        <w:pStyle w:val="Indicepunto1111"/>
      </w:pPr>
      <w:r>
        <w:lastRenderedPageBreak/>
        <w:t>3.3.2.3.</w:t>
      </w:r>
      <w:r>
        <w:tab/>
        <w:t>Los orígenes de la reparcelación forzosa</w:t>
      </w:r>
      <w:r>
        <w:tab/>
      </w:r>
      <w:r>
        <w:tab/>
        <w:t>58</w:t>
      </w:r>
    </w:p>
    <w:p w:rsidR="00C324A3" w:rsidRDefault="00C324A3">
      <w:pPr>
        <w:pStyle w:val="Indicepunto1111"/>
      </w:pPr>
      <w:r>
        <w:t>3.3.2.4.</w:t>
      </w:r>
      <w:r>
        <w:tab/>
        <w:t>Reglas de aplicación a la rectificación de las calles</w:t>
      </w:r>
      <w:r>
        <w:tab/>
      </w:r>
      <w:r>
        <w:tab/>
        <w:t>59</w:t>
      </w:r>
    </w:p>
    <w:p w:rsidR="00C324A3" w:rsidRDefault="00C324A3">
      <w:pPr>
        <w:pStyle w:val="Indicepunto1111"/>
      </w:pPr>
      <w:r>
        <w:t>3.3.2.5.</w:t>
      </w:r>
      <w:r>
        <w:tab/>
        <w:t>Reglas relativas a la parcela mínima</w:t>
      </w:r>
      <w:r>
        <w:tab/>
      </w:r>
      <w:r>
        <w:tab/>
        <w:t>59</w:t>
      </w:r>
    </w:p>
    <w:p w:rsidR="00C324A3" w:rsidRDefault="00C324A3">
      <w:pPr>
        <w:pStyle w:val="Indicepunto1111"/>
      </w:pPr>
      <w:r>
        <w:t>3.3.2.6.</w:t>
      </w:r>
      <w:r>
        <w:tab/>
        <w:t>Expropiación de las zonas laterales</w:t>
      </w:r>
      <w:r>
        <w:tab/>
      </w:r>
      <w:r>
        <w:tab/>
        <w:t>60</w:t>
      </w:r>
    </w:p>
    <w:p w:rsidR="00C324A3" w:rsidRDefault="00C324A3">
      <w:pPr>
        <w:pStyle w:val="Indicepunto1111"/>
      </w:pPr>
      <w:r>
        <w:t>3.3.2.7.</w:t>
      </w:r>
      <w:r>
        <w:tab/>
        <w:t>Condiciones edificatorias y limites al derecho de propiedad</w:t>
      </w:r>
      <w:r>
        <w:tab/>
      </w:r>
      <w:r>
        <w:tab/>
        <w:t>60</w:t>
      </w:r>
    </w:p>
    <w:p w:rsidR="00C324A3" w:rsidRDefault="00C324A3">
      <w:pPr>
        <w:pStyle w:val="Indicepunto1111"/>
      </w:pPr>
      <w:r>
        <w:t>3.3.2.8.</w:t>
      </w:r>
      <w:r>
        <w:tab/>
        <w:t>La expropiación sanción y los orígenes del registro de solares</w:t>
      </w:r>
      <w:r>
        <w:tab/>
      </w:r>
      <w:r>
        <w:tab/>
        <w:t>60</w:t>
      </w:r>
    </w:p>
    <w:p w:rsidR="00C324A3" w:rsidRDefault="00C324A3">
      <w:pPr>
        <w:pStyle w:val="Indicepunto1111"/>
      </w:pPr>
      <w:r>
        <w:t>3.3.2.9.</w:t>
      </w:r>
      <w:r>
        <w:tab/>
        <w:t>La expropiación forzosa y su justiprecio</w:t>
      </w:r>
      <w:r>
        <w:tab/>
      </w:r>
      <w:r>
        <w:tab/>
        <w:t>61</w:t>
      </w:r>
    </w:p>
    <w:p w:rsidR="00C324A3" w:rsidRDefault="00C324A3">
      <w:pPr>
        <w:pStyle w:val="Indicepunto1111"/>
      </w:pPr>
      <w:r>
        <w:t>3.3.2.10.</w:t>
      </w:r>
      <w:r>
        <w:tab/>
        <w:t>A modo de conclusión. La Ley que no pudo ser</w:t>
      </w:r>
      <w:r>
        <w:tab/>
      </w:r>
      <w:r>
        <w:tab/>
        <w:t>61</w:t>
      </w:r>
    </w:p>
    <w:p w:rsidR="00C324A3" w:rsidRDefault="00C324A3">
      <w:pPr>
        <w:pStyle w:val="Indicepunto11"/>
      </w:pPr>
      <w:r>
        <w:t>3.4.</w:t>
      </w:r>
      <w:r>
        <w:tab/>
        <w:t>De 1868 a 1900: la adaptación de la legislación urbanística a las nuevas concepciones jurídico-administrativas</w:t>
      </w:r>
      <w:r>
        <w:tab/>
      </w:r>
      <w:r>
        <w:tab/>
        <w:t>62</w:t>
      </w:r>
    </w:p>
    <w:p w:rsidR="00C324A3" w:rsidRDefault="00C324A3">
      <w:pPr>
        <w:pStyle w:val="Indicepunto111"/>
      </w:pPr>
      <w:r>
        <w:t>3.4.1.</w:t>
      </w:r>
      <w:r>
        <w:tab/>
        <w:t>Ley de los ensanches de las poblaciones de 29 de junio de 1864 y el reglamento para la ej</w:t>
      </w:r>
      <w:r>
        <w:t>e</w:t>
      </w:r>
      <w:r>
        <w:t>cución de 25 de abril de 1867</w:t>
      </w:r>
      <w:r>
        <w:tab/>
      </w:r>
      <w:r>
        <w:tab/>
        <w:t>63</w:t>
      </w:r>
    </w:p>
    <w:p w:rsidR="00C324A3" w:rsidRDefault="00C324A3">
      <w:pPr>
        <w:pStyle w:val="Indicepunto1111"/>
      </w:pPr>
      <w:r>
        <w:t>3.4.1.1.</w:t>
      </w:r>
      <w:r>
        <w:tab/>
        <w:t>Ámbito de aplicación</w:t>
      </w:r>
      <w:r>
        <w:tab/>
      </w:r>
      <w:r>
        <w:tab/>
        <w:t>63</w:t>
      </w:r>
    </w:p>
    <w:p w:rsidR="00C324A3" w:rsidRDefault="00C324A3">
      <w:pPr>
        <w:pStyle w:val="Indicepunto1111"/>
      </w:pPr>
      <w:r>
        <w:t>3.4.1.2.</w:t>
      </w:r>
      <w:r>
        <w:tab/>
        <w:t>Órgano competente para declarar el ensanche</w:t>
      </w:r>
      <w:r>
        <w:tab/>
      </w:r>
      <w:r>
        <w:tab/>
        <w:t>63</w:t>
      </w:r>
    </w:p>
    <w:p w:rsidR="00C324A3" w:rsidRDefault="00C324A3">
      <w:pPr>
        <w:pStyle w:val="Indicepunto1111"/>
      </w:pPr>
      <w:r>
        <w:t>3.4.1.3.</w:t>
      </w:r>
      <w:r>
        <w:tab/>
        <w:t>El proyecto de ensanche como instrumento de planificación</w:t>
      </w:r>
      <w:r>
        <w:tab/>
      </w:r>
      <w:r>
        <w:tab/>
        <w:t>64</w:t>
      </w:r>
    </w:p>
    <w:p w:rsidR="00C324A3" w:rsidRDefault="00C324A3">
      <w:pPr>
        <w:pStyle w:val="Indicepunto1111"/>
      </w:pPr>
      <w:r>
        <w:t>3.4.1.4.</w:t>
      </w:r>
      <w:r>
        <w:tab/>
        <w:t>El plan económico financiero de la ley</w:t>
      </w:r>
      <w:r>
        <w:tab/>
      </w:r>
      <w:r>
        <w:tab/>
        <w:t>64</w:t>
      </w:r>
    </w:p>
    <w:p w:rsidR="00C324A3" w:rsidRDefault="00C324A3">
      <w:pPr>
        <w:pStyle w:val="Indicepunto1111"/>
      </w:pPr>
      <w:r>
        <w:t>3.4.1.5.</w:t>
      </w:r>
      <w:r>
        <w:tab/>
        <w:t>Las juntas de ensanche y la fijación de justiprecios</w:t>
      </w:r>
      <w:r>
        <w:tab/>
      </w:r>
      <w:r>
        <w:tab/>
        <w:t>65</w:t>
      </w:r>
    </w:p>
    <w:p w:rsidR="00C324A3" w:rsidRDefault="00C324A3">
      <w:pPr>
        <w:pStyle w:val="Indicepunto111"/>
      </w:pPr>
      <w:r>
        <w:t>3.4.2.</w:t>
      </w:r>
      <w:r>
        <w:tab/>
        <w:t>La génesis del ensanche decimonónico en España</w:t>
      </w:r>
      <w:r>
        <w:tab/>
      </w:r>
      <w:r>
        <w:tab/>
        <w:t>65</w:t>
      </w:r>
    </w:p>
    <w:p w:rsidR="00C324A3" w:rsidRDefault="00C324A3">
      <w:pPr>
        <w:pStyle w:val="Indicepunto1111"/>
      </w:pPr>
      <w:r>
        <w:t>3.4.2.1.</w:t>
      </w:r>
      <w:r>
        <w:tab/>
        <w:t>El derribo de las murallas medievales</w:t>
      </w:r>
      <w:r>
        <w:tab/>
      </w:r>
      <w:r>
        <w:tab/>
        <w:t>67</w:t>
      </w:r>
    </w:p>
    <w:p w:rsidR="00C324A3" w:rsidRDefault="00C324A3">
      <w:pPr>
        <w:pStyle w:val="Indicepunto1111"/>
      </w:pPr>
      <w:r>
        <w:t>3.4.2.2.</w:t>
      </w:r>
      <w:r>
        <w:tab/>
        <w:t>El derribo de las murallas en Barcelona</w:t>
      </w:r>
      <w:r>
        <w:tab/>
      </w:r>
      <w:r>
        <w:tab/>
        <w:t>68</w:t>
      </w:r>
    </w:p>
    <w:p w:rsidR="00C324A3" w:rsidRDefault="00C324A3">
      <w:pPr>
        <w:pStyle w:val="Indicepunto1111"/>
      </w:pPr>
      <w:r>
        <w:t>3.4.2.3.</w:t>
      </w:r>
      <w:r>
        <w:tab/>
        <w:t>Del derribo de las murallas a la aprobación del Plano de Cerdá (Real Orden de 7 de junio de 1859).</w:t>
      </w:r>
      <w:r>
        <w:tab/>
      </w:r>
      <w:r>
        <w:tab/>
        <w:t>69</w:t>
      </w:r>
    </w:p>
    <w:p w:rsidR="00C324A3" w:rsidRDefault="00C324A3">
      <w:pPr>
        <w:pStyle w:val="Indicepunto1111"/>
      </w:pPr>
      <w:r>
        <w:t>3.4.2.4.</w:t>
      </w:r>
      <w:r>
        <w:tab/>
        <w:t>Efectos de la aprobación del Plan de Cerdá</w:t>
      </w:r>
      <w:r>
        <w:tab/>
      </w:r>
      <w:r>
        <w:tab/>
        <w:t>70</w:t>
      </w:r>
    </w:p>
    <w:p w:rsidR="00C324A3" w:rsidRDefault="00C324A3">
      <w:pPr>
        <w:pStyle w:val="Indicepunto1111"/>
      </w:pPr>
      <w:r>
        <w:t>3.4.2.5.</w:t>
      </w:r>
      <w:r>
        <w:tab/>
        <w:t>El ensanche en Madrid</w:t>
      </w:r>
      <w:r>
        <w:tab/>
      </w:r>
      <w:r>
        <w:tab/>
        <w:t>71</w:t>
      </w:r>
    </w:p>
    <w:p w:rsidR="00C324A3" w:rsidRDefault="00C324A3">
      <w:pPr>
        <w:pStyle w:val="Indicepunto11111"/>
      </w:pPr>
      <w:r>
        <w:t>3.4.2.5.1.</w:t>
      </w:r>
      <w:r>
        <w:tab/>
        <w:t>El plan de Jovellanos de 1787</w:t>
      </w:r>
      <w:r>
        <w:tab/>
      </w:r>
      <w:r>
        <w:tab/>
        <w:t>71</w:t>
      </w:r>
    </w:p>
    <w:p w:rsidR="00C324A3" w:rsidRDefault="00C324A3">
      <w:pPr>
        <w:pStyle w:val="Indicepunto11111"/>
      </w:pPr>
      <w:r>
        <w:t>3.4.2.5.2.</w:t>
      </w:r>
      <w:r>
        <w:tab/>
        <w:t>El proyecto de mejoras generales de Madrid de Mesonero Romanos</w:t>
      </w:r>
      <w:r>
        <w:tab/>
      </w:r>
      <w:r>
        <w:tab/>
        <w:t>71</w:t>
      </w:r>
    </w:p>
    <w:p w:rsidR="00C324A3" w:rsidRDefault="00C324A3">
      <w:pPr>
        <w:pStyle w:val="Indicepunto11111"/>
      </w:pPr>
      <w:r>
        <w:t>3.4.2.5.3.</w:t>
      </w:r>
      <w:r>
        <w:tab/>
        <w:t>El ensanche de Madrid. La génesis de su planificación</w:t>
      </w:r>
      <w:r>
        <w:tab/>
      </w:r>
      <w:r>
        <w:tab/>
        <w:t>72</w:t>
      </w:r>
    </w:p>
    <w:p w:rsidR="00C324A3" w:rsidRDefault="00C324A3">
      <w:pPr>
        <w:pStyle w:val="Indicepunto11111"/>
      </w:pPr>
      <w:r>
        <w:t>3.4.2.5.4.</w:t>
      </w:r>
      <w:r>
        <w:tab/>
        <w:t>Real Decreto de 19 de julio de 1860 por el que se aprueba el Ant</w:t>
      </w:r>
      <w:r>
        <w:t>e</w:t>
      </w:r>
      <w:r>
        <w:t>proyecto de Ensanche de Madrid</w:t>
      </w:r>
      <w:r>
        <w:tab/>
      </w:r>
      <w:r>
        <w:tab/>
        <w:t>73</w:t>
      </w:r>
    </w:p>
    <w:p w:rsidR="00C324A3" w:rsidRDefault="00C324A3">
      <w:pPr>
        <w:pStyle w:val="Indicepunto11111"/>
      </w:pPr>
      <w:r>
        <w:t>3.4.2.5.5.</w:t>
      </w:r>
      <w:r>
        <w:tab/>
        <w:t>La propuesta de zonificación</w:t>
      </w:r>
      <w:r>
        <w:tab/>
      </w:r>
      <w:r>
        <w:tab/>
        <w:t>76</w:t>
      </w:r>
    </w:p>
    <w:p w:rsidR="00C324A3" w:rsidRDefault="00C324A3">
      <w:pPr>
        <w:pStyle w:val="Indicepunto11111"/>
      </w:pPr>
      <w:r>
        <w:t>La propuesta de Ronda y fosos en el ensanche</w:t>
      </w:r>
      <w:r>
        <w:tab/>
      </w:r>
      <w:r>
        <w:tab/>
        <w:t>78</w:t>
      </w:r>
    </w:p>
    <w:p w:rsidR="00C324A3" w:rsidRDefault="00C324A3">
      <w:pPr>
        <w:pStyle w:val="Indicepunto11111"/>
      </w:pPr>
      <w:r>
        <w:t>El camino de Ronda</w:t>
      </w:r>
      <w:r>
        <w:tab/>
      </w:r>
      <w:r>
        <w:tab/>
        <w:t>78</w:t>
      </w:r>
    </w:p>
    <w:p w:rsidR="00C324A3" w:rsidRDefault="00C324A3">
      <w:pPr>
        <w:pStyle w:val="Indicepunto11111"/>
      </w:pPr>
      <w:r>
        <w:t>Los servicios anejos</w:t>
      </w:r>
      <w:r>
        <w:tab/>
      </w:r>
      <w:r>
        <w:tab/>
        <w:t>79</w:t>
      </w:r>
    </w:p>
    <w:p w:rsidR="00C324A3" w:rsidRDefault="00C324A3">
      <w:pPr>
        <w:pStyle w:val="Indicepunto11111"/>
      </w:pPr>
      <w:r>
        <w:t>3.4.2.5.6.</w:t>
      </w:r>
      <w:r>
        <w:tab/>
        <w:t>La normativa de aplicación en el Real Decreto de 6 de abril de 1864</w:t>
      </w:r>
      <w:r>
        <w:tab/>
      </w:r>
      <w:r>
        <w:tab/>
        <w:t>79</w:t>
      </w:r>
    </w:p>
    <w:p w:rsidR="00C324A3" w:rsidRDefault="00C324A3">
      <w:pPr>
        <w:pStyle w:val="Indicepunto11111"/>
      </w:pPr>
      <w:r>
        <w:t>3.4.2.5.7.</w:t>
      </w:r>
      <w:r>
        <w:tab/>
        <w:t>La alteración de las alineaciones en el Anteproyecto de Castro</w:t>
      </w:r>
      <w:r>
        <w:tab/>
      </w:r>
      <w:r>
        <w:tab/>
        <w:t>81</w:t>
      </w:r>
    </w:p>
    <w:p w:rsidR="00C324A3" w:rsidRDefault="00C324A3">
      <w:pPr>
        <w:pStyle w:val="Indicepunto111"/>
      </w:pPr>
      <w:r>
        <w:t>3.4.3.</w:t>
      </w:r>
      <w:r>
        <w:tab/>
        <w:t>La Ley de 22 de diciembre de 1876 declarando obras de utilidad pública las de ensanche de las poblaciones y el Reglamento de 19 de febrero de 1877</w:t>
      </w:r>
      <w:r>
        <w:tab/>
      </w:r>
      <w:r>
        <w:tab/>
        <w:t>81</w:t>
      </w:r>
    </w:p>
    <w:p w:rsidR="00C324A3" w:rsidRDefault="00C324A3">
      <w:pPr>
        <w:pStyle w:val="Indicepunto1111"/>
      </w:pPr>
      <w:r>
        <w:t>3.4.3.1.</w:t>
      </w:r>
      <w:r>
        <w:tab/>
        <w:t>Definición de ensanche</w:t>
      </w:r>
      <w:r>
        <w:tab/>
      </w:r>
      <w:r>
        <w:tab/>
        <w:t>81</w:t>
      </w:r>
    </w:p>
    <w:p w:rsidR="00C324A3" w:rsidRDefault="00C324A3">
      <w:pPr>
        <w:pStyle w:val="Indicepunto1111"/>
      </w:pPr>
      <w:r>
        <w:t>3.4.3.2.</w:t>
      </w:r>
      <w:r>
        <w:tab/>
        <w:t>El plan económico financiero del ensanche</w:t>
      </w:r>
      <w:r>
        <w:tab/>
      </w:r>
      <w:r>
        <w:tab/>
        <w:t>82</w:t>
      </w:r>
    </w:p>
    <w:p w:rsidR="00C324A3" w:rsidRDefault="00C324A3">
      <w:pPr>
        <w:pStyle w:val="Indicepunto1111"/>
      </w:pPr>
      <w:r>
        <w:t>3.4.3.3.</w:t>
      </w:r>
      <w:r>
        <w:tab/>
        <w:t>La obligación de ceder la quinta parte de los terrenos destinados a viales</w:t>
      </w:r>
      <w:r>
        <w:tab/>
      </w:r>
      <w:r>
        <w:tab/>
        <w:t>83</w:t>
      </w:r>
    </w:p>
    <w:p w:rsidR="00C324A3" w:rsidRDefault="00C324A3">
      <w:pPr>
        <w:pStyle w:val="Indicepunto1111"/>
      </w:pPr>
      <w:r>
        <w:t>3.4.3.4.</w:t>
      </w:r>
      <w:r>
        <w:tab/>
        <w:t>Sustitución de las Juntas de Ensanche por las Comisiones de ensanche</w:t>
      </w:r>
      <w:r>
        <w:tab/>
      </w:r>
      <w:r>
        <w:tab/>
        <w:t>83</w:t>
      </w:r>
    </w:p>
    <w:p w:rsidR="00C324A3" w:rsidRDefault="00C324A3">
      <w:pPr>
        <w:pStyle w:val="Indicepunto1111"/>
      </w:pPr>
      <w:r>
        <w:t>3.4.3.5.</w:t>
      </w:r>
      <w:r>
        <w:tab/>
        <w:t>Novedades procedimentales en materia expropiatoria.</w:t>
      </w:r>
      <w:r>
        <w:tab/>
      </w:r>
      <w:r>
        <w:tab/>
        <w:t>83</w:t>
      </w:r>
    </w:p>
    <w:p w:rsidR="00C324A3" w:rsidRDefault="00C324A3">
      <w:pPr>
        <w:pStyle w:val="Indicepunto1111"/>
      </w:pPr>
      <w:r>
        <w:t>3.4.3.6.</w:t>
      </w:r>
      <w:r>
        <w:tab/>
        <w:t>Reglas para la determinación del justiprecio. La incorporación de las plusvalías</w:t>
      </w:r>
      <w:r>
        <w:tab/>
      </w:r>
      <w:r>
        <w:tab/>
        <w:t>84</w:t>
      </w:r>
    </w:p>
    <w:p w:rsidR="00C324A3" w:rsidRDefault="00C324A3">
      <w:pPr>
        <w:pStyle w:val="Indicepunto1111"/>
      </w:pPr>
      <w:r>
        <w:t>3.4.3.7.</w:t>
      </w:r>
      <w:r>
        <w:tab/>
        <w:t>Expropiaciones y registro de la propiedad</w:t>
      </w:r>
      <w:r>
        <w:tab/>
      </w:r>
      <w:r>
        <w:tab/>
        <w:t>84</w:t>
      </w:r>
    </w:p>
    <w:p w:rsidR="00C324A3" w:rsidRDefault="00C324A3">
      <w:pPr>
        <w:pStyle w:val="Indicepunto1111"/>
      </w:pPr>
      <w:r>
        <w:t>3.4.3.8.</w:t>
      </w:r>
      <w:r>
        <w:tab/>
        <w:t>Valoración final y conclusiones a la Ley de Ensanche de 22 de diciembre de 1876</w:t>
      </w:r>
      <w:r>
        <w:tab/>
      </w:r>
      <w:r>
        <w:tab/>
        <w:t>84</w:t>
      </w:r>
    </w:p>
    <w:p w:rsidR="00C324A3" w:rsidRDefault="00C324A3">
      <w:pPr>
        <w:pStyle w:val="Indicepunto111"/>
      </w:pPr>
      <w:r>
        <w:t>3.4.4.</w:t>
      </w:r>
      <w:r>
        <w:tab/>
        <w:t>Ley de 10 de enero de 1879 sobre enajenación forzosa por causa de utilidad pública y el Real Decreto de 13 de junio de 1879 por el que se aprueba el Reglamento de ejecución de la citada ley</w:t>
      </w:r>
      <w:r>
        <w:tab/>
      </w:r>
      <w:r>
        <w:tab/>
        <w:t>85</w:t>
      </w:r>
    </w:p>
    <w:p w:rsidR="00C324A3" w:rsidRDefault="00C324A3">
      <w:pPr>
        <w:pStyle w:val="Indicepunto1111"/>
      </w:pPr>
      <w:r>
        <w:t>3.4.4.1.</w:t>
      </w:r>
      <w:r>
        <w:tab/>
        <w:t xml:space="preserve">Antecedentes. La sección quinta del Capítulo </w:t>
      </w:r>
      <w:r>
        <w:rPr>
          <w:caps/>
        </w:rPr>
        <w:t>ii</w:t>
      </w:r>
      <w:r>
        <w:t xml:space="preserve"> de reforma de grandes poblaci</w:t>
      </w:r>
      <w:r>
        <w:t>o</w:t>
      </w:r>
      <w:r>
        <w:t>nes</w:t>
      </w:r>
      <w:r>
        <w:tab/>
      </w:r>
      <w:r>
        <w:tab/>
        <w:t>85</w:t>
      </w:r>
    </w:p>
    <w:p w:rsidR="00C324A3" w:rsidRDefault="00C324A3">
      <w:pPr>
        <w:pStyle w:val="Indicepunto1111"/>
      </w:pPr>
      <w:r>
        <w:t>3.4.4.2.</w:t>
      </w:r>
      <w:r>
        <w:tab/>
        <w:t>La expropiación de las zonas laterales a la vía pública</w:t>
      </w:r>
      <w:r>
        <w:tab/>
      </w:r>
      <w:r>
        <w:tab/>
        <w:t>85</w:t>
      </w:r>
    </w:p>
    <w:p w:rsidR="00C324A3" w:rsidRDefault="00C324A3">
      <w:pPr>
        <w:pStyle w:val="Indicepunto1111"/>
      </w:pPr>
      <w:r>
        <w:t>3.4.4.3.</w:t>
      </w:r>
      <w:r>
        <w:tab/>
        <w:t>Reglas relativas a la valoración del justiprecio</w:t>
      </w:r>
      <w:r>
        <w:tab/>
      </w:r>
      <w:r>
        <w:tab/>
        <w:t>86</w:t>
      </w:r>
    </w:p>
    <w:p w:rsidR="00C324A3" w:rsidRDefault="00C324A3">
      <w:pPr>
        <w:pStyle w:val="Indicepunto111"/>
      </w:pPr>
      <w:r>
        <w:t>3.4.5.</w:t>
      </w:r>
      <w:r>
        <w:tab/>
        <w:t>Ley de ensanche de la población de Madrid y Barcelona derogatoria de la Ley de 22 de d</w:t>
      </w:r>
      <w:r>
        <w:t>i</w:t>
      </w:r>
      <w:r>
        <w:lastRenderedPageBreak/>
        <w:t xml:space="preserve">ciembre de 1876 referente a ambos ensanches de 26 de julio de 1892 y el </w:t>
      </w:r>
      <w:r>
        <w:rPr>
          <w:caps/>
        </w:rPr>
        <w:t>rd</w:t>
      </w:r>
      <w:r>
        <w:t xml:space="preserve"> de 31 de m</w:t>
      </w:r>
      <w:r>
        <w:t>a</w:t>
      </w:r>
      <w:r>
        <w:t>yo de 1893 aprobando el reglamento de desarrollo</w:t>
      </w:r>
      <w:r>
        <w:tab/>
      </w:r>
      <w:r>
        <w:tab/>
        <w:t>87</w:t>
      </w:r>
    </w:p>
    <w:p w:rsidR="00C324A3" w:rsidRDefault="00C324A3">
      <w:pPr>
        <w:pStyle w:val="Indicepunto1111"/>
      </w:pPr>
      <w:r>
        <w:t>3.4.5.1.</w:t>
      </w:r>
      <w:r>
        <w:tab/>
        <w:t>El plan económico de la ley. La obligación de ceder una quinta parte del terreno destinado a viales bajo la amenaza de expropiación sanción</w:t>
      </w:r>
      <w:r>
        <w:tab/>
      </w:r>
      <w:r>
        <w:tab/>
        <w:t>87</w:t>
      </w:r>
    </w:p>
    <w:p w:rsidR="00C324A3" w:rsidRDefault="00C324A3">
      <w:pPr>
        <w:pStyle w:val="Indicepunto1111"/>
      </w:pPr>
      <w:r>
        <w:t>3.4.5.2.</w:t>
      </w:r>
      <w:r>
        <w:tab/>
        <w:t>Referencia a los terrenos ocupados por la vía de hecho antes de 1892</w:t>
      </w:r>
      <w:r>
        <w:tab/>
      </w:r>
      <w:r>
        <w:tab/>
        <w:t>88</w:t>
      </w:r>
    </w:p>
    <w:p w:rsidR="00C324A3" w:rsidRDefault="00C324A3">
      <w:pPr>
        <w:pStyle w:val="Indicepunto1111"/>
      </w:pPr>
      <w:r>
        <w:t>3.4.5.3.</w:t>
      </w:r>
      <w:r>
        <w:tab/>
        <w:t>Procedimientos expropiatorios</w:t>
      </w:r>
      <w:r>
        <w:tab/>
      </w:r>
      <w:r>
        <w:tab/>
        <w:t>88</w:t>
      </w:r>
    </w:p>
    <w:p w:rsidR="00C324A3" w:rsidRDefault="00C324A3">
      <w:pPr>
        <w:pStyle w:val="Indicepunto111"/>
      </w:pPr>
      <w:r>
        <w:t>3.4.6.</w:t>
      </w:r>
      <w:r>
        <w:tab/>
        <w:t xml:space="preserve">Ley de 18 de marzo de 1895 de saneamiento y mejora de las poblaciones y su Reglamento aprobado por el </w:t>
      </w:r>
      <w:r>
        <w:rPr>
          <w:caps/>
        </w:rPr>
        <w:t>rd</w:t>
      </w:r>
      <w:r>
        <w:t xml:space="preserve"> de 15 de diciembre de 1896</w:t>
      </w:r>
      <w:r>
        <w:tab/>
      </w:r>
      <w:r>
        <w:tab/>
        <w:t>88</w:t>
      </w:r>
    </w:p>
    <w:p w:rsidR="00C324A3" w:rsidRDefault="00C324A3">
      <w:pPr>
        <w:pStyle w:val="Indicepunto1"/>
      </w:pPr>
      <w:r>
        <w:t>4.</w:t>
      </w:r>
      <w:r>
        <w:tab/>
        <w:t>LA REGENERACIÓN URBANA EN LA PRIMERA MITAD DEL SIGLO XX. HACIA UN TRATAMIENTO INT</w:t>
      </w:r>
      <w:r>
        <w:t>E</w:t>
      </w:r>
      <w:r>
        <w:t>GRAL DEL ESPACIO URBANO</w:t>
      </w:r>
      <w:r>
        <w:tab/>
      </w:r>
      <w:r>
        <w:tab/>
        <w:t>92</w:t>
      </w:r>
    </w:p>
    <w:p w:rsidR="00C324A3" w:rsidRDefault="00C324A3">
      <w:pPr>
        <w:pStyle w:val="Indicepunto11"/>
      </w:pPr>
      <w:r>
        <w:t>4.1.</w:t>
      </w:r>
      <w:r>
        <w:tab/>
        <w:t>De 1900 a 1923: la superación de la legislación de ensanche. El control del crecimiento urbano, o</w:t>
      </w:r>
      <w:r>
        <w:t>r</w:t>
      </w:r>
      <w:r>
        <w:t>denación del extrarradio, política de la vivienda y planeamiento</w:t>
      </w:r>
      <w:r>
        <w:tab/>
      </w:r>
      <w:r>
        <w:tab/>
        <w:t>92</w:t>
      </w:r>
    </w:p>
    <w:p w:rsidR="00C324A3" w:rsidRDefault="00C324A3">
      <w:pPr>
        <w:pStyle w:val="Indicepunto111"/>
        <w:rPr>
          <w:caps/>
        </w:rPr>
      </w:pPr>
      <w:r>
        <w:t>4.1.1.</w:t>
      </w:r>
      <w:r>
        <w:tab/>
        <w:t xml:space="preserve">La herencia urbanística de la segunda mitad del siglo </w:t>
      </w:r>
      <w:r>
        <w:rPr>
          <w:caps/>
        </w:rPr>
        <w:t>xix</w:t>
      </w:r>
      <w:r>
        <w:rPr>
          <w:caps/>
        </w:rPr>
        <w:tab/>
      </w:r>
      <w:r>
        <w:rPr>
          <w:caps/>
        </w:rPr>
        <w:tab/>
        <w:t>92</w:t>
      </w:r>
    </w:p>
    <w:p w:rsidR="00C324A3" w:rsidRDefault="00C324A3">
      <w:pPr>
        <w:pStyle w:val="Indicepunto111"/>
      </w:pPr>
      <w:r>
        <w:t>4.1.2.</w:t>
      </w:r>
      <w:r>
        <w:tab/>
        <w:t>El aumento de población y los procesos migratorios</w:t>
      </w:r>
      <w:r>
        <w:tab/>
      </w:r>
      <w:r>
        <w:tab/>
        <w:t>93</w:t>
      </w:r>
    </w:p>
    <w:p w:rsidR="00C324A3" w:rsidRDefault="00C324A3">
      <w:pPr>
        <w:pStyle w:val="Indicepunto111"/>
      </w:pPr>
      <w:r>
        <w:t>4.1.3.</w:t>
      </w:r>
      <w:r>
        <w:tab/>
        <w:t>La continuación de los ensanches</w:t>
      </w:r>
      <w:r>
        <w:tab/>
      </w:r>
      <w:r>
        <w:tab/>
        <w:t>95</w:t>
      </w:r>
    </w:p>
    <w:p w:rsidR="00C324A3" w:rsidRDefault="00C324A3">
      <w:pPr>
        <w:pStyle w:val="Indicepunto111"/>
      </w:pPr>
      <w:r>
        <w:t>4.1.4.</w:t>
      </w:r>
      <w:r>
        <w:tab/>
        <w:t>Continuidad de la reforma interior</w:t>
      </w:r>
      <w:r>
        <w:tab/>
      </w:r>
      <w:r>
        <w:tab/>
        <w:t>97</w:t>
      </w:r>
    </w:p>
    <w:p w:rsidR="00C324A3" w:rsidRDefault="00C324A3">
      <w:pPr>
        <w:pStyle w:val="Indicepunto111"/>
      </w:pPr>
      <w:r>
        <w:t>4.1.5.</w:t>
      </w:r>
      <w:r>
        <w:tab/>
        <w:t>Las barriadas periféricas obreras y la ley de casas baratas</w:t>
      </w:r>
      <w:r>
        <w:tab/>
      </w:r>
      <w:r>
        <w:tab/>
        <w:t>98</w:t>
      </w:r>
    </w:p>
    <w:p w:rsidR="00C324A3" w:rsidRDefault="00C324A3">
      <w:pPr>
        <w:pStyle w:val="Indicepunto111"/>
      </w:pPr>
      <w:r>
        <w:t>4.1.6.</w:t>
      </w:r>
      <w:r>
        <w:tab/>
        <w:t>El Proyecto de Ley sobre fomento de la edificación de Joaquín Chapaprieta (1923)</w:t>
      </w:r>
      <w:r>
        <w:tab/>
      </w:r>
      <w:r>
        <w:tab/>
        <w:t>102</w:t>
      </w:r>
    </w:p>
    <w:p w:rsidR="00C324A3" w:rsidRDefault="00C324A3">
      <w:pPr>
        <w:pStyle w:val="Indicepunto111"/>
      </w:pPr>
      <w:r>
        <w:t>4.1.7.</w:t>
      </w:r>
      <w:r>
        <w:tab/>
        <w:t>Estatuto Municipal de 8 de marzo de 1924 de la Presidencia del Directorio Militar de 14 de julio de 1924 por el que se aprueba el Reglamentos de obras, servicios y bienes municip</w:t>
      </w:r>
      <w:r>
        <w:t>a</w:t>
      </w:r>
      <w:r>
        <w:t>les</w:t>
      </w:r>
      <w:r>
        <w:tab/>
      </w:r>
      <w:r>
        <w:tab/>
        <w:t>103</w:t>
      </w:r>
    </w:p>
    <w:p w:rsidR="00C324A3" w:rsidRDefault="00C324A3">
      <w:pPr>
        <w:pStyle w:val="Indicepunto111"/>
      </w:pPr>
      <w:r>
        <w:t>4.1.8.</w:t>
      </w:r>
      <w:r>
        <w:tab/>
        <w:t>La Guerra Civil, la Junta de Reconstrucción y la Dirección General de Regiones Devastadas</w:t>
      </w:r>
      <w:r>
        <w:tab/>
      </w:r>
      <w:r>
        <w:tab/>
        <w:t>105</w:t>
      </w:r>
    </w:p>
    <w:p w:rsidR="00C324A3" w:rsidRDefault="00C324A3">
      <w:pPr>
        <w:pStyle w:val="Indicepunto1111"/>
      </w:pPr>
      <w:r>
        <w:t>4.1.8.1.</w:t>
      </w:r>
      <w:r>
        <w:tab/>
        <w:t>Introducción</w:t>
      </w:r>
      <w:r>
        <w:tab/>
      </w:r>
      <w:r>
        <w:tab/>
        <w:t>105</w:t>
      </w:r>
    </w:p>
    <w:p w:rsidR="00C324A3" w:rsidRDefault="00C324A3">
      <w:pPr>
        <w:pStyle w:val="Indicepunto1111"/>
      </w:pPr>
      <w:r>
        <w:t>4.1.8.2.</w:t>
      </w:r>
      <w:r>
        <w:tab/>
        <w:t>El Organigrama de la Reconstrucción tras la Guerra Civil</w:t>
      </w:r>
      <w:r>
        <w:tab/>
      </w:r>
      <w:r>
        <w:tab/>
        <w:t>106</w:t>
      </w:r>
    </w:p>
    <w:p w:rsidR="00C324A3" w:rsidRDefault="00C324A3">
      <w:pPr>
        <w:pStyle w:val="Indicepunto11111"/>
      </w:pPr>
      <w:r>
        <w:t>4.1.8.2.1.</w:t>
      </w:r>
      <w:r>
        <w:tab/>
        <w:t>La Junta de Reconstrucción</w:t>
      </w:r>
      <w:r>
        <w:tab/>
      </w:r>
      <w:r>
        <w:tab/>
        <w:t>106</w:t>
      </w:r>
    </w:p>
    <w:p w:rsidR="00C324A3" w:rsidRDefault="00C324A3">
      <w:pPr>
        <w:pStyle w:val="Indicepunto11111"/>
      </w:pPr>
      <w:r>
        <w:t>4.1.8.2.2.</w:t>
      </w:r>
      <w:r>
        <w:tab/>
        <w:t>La labor de regiones devastadas</w:t>
      </w:r>
      <w:r>
        <w:tab/>
      </w:r>
      <w:r>
        <w:tab/>
        <w:t>107</w:t>
      </w:r>
    </w:p>
    <w:p w:rsidR="00C324A3" w:rsidRDefault="00C324A3">
      <w:pPr>
        <w:pStyle w:val="Indicepunto11111"/>
      </w:pPr>
      <w:r>
        <w:t>4.1.8.2.3.</w:t>
      </w:r>
      <w:r>
        <w:tab/>
        <w:t>La labor del Instituto Nacional de la Vivienda</w:t>
      </w:r>
      <w:r>
        <w:tab/>
      </w:r>
      <w:r>
        <w:tab/>
        <w:t>107</w:t>
      </w:r>
    </w:p>
    <w:p w:rsidR="00C324A3" w:rsidRDefault="00C324A3">
      <w:pPr>
        <w:pStyle w:val="Indicepunto11111"/>
      </w:pPr>
      <w:r>
        <w:t>4.1.8.2.4.</w:t>
      </w:r>
      <w:r>
        <w:tab/>
        <w:t>La obra sindical del hogar</w:t>
      </w:r>
      <w:r>
        <w:tab/>
      </w:r>
      <w:r>
        <w:tab/>
        <w:t>108</w:t>
      </w:r>
    </w:p>
    <w:p w:rsidR="00C324A3" w:rsidRDefault="00C324A3">
      <w:pPr>
        <w:pStyle w:val="Indicecaptulo"/>
      </w:pPr>
      <w:r>
        <w:t>Capítulo II</w:t>
      </w:r>
    </w:p>
    <w:p w:rsidR="00C324A3" w:rsidRDefault="00C324A3">
      <w:pPr>
        <w:pStyle w:val="Indicecaptulottulo"/>
      </w:pPr>
      <w:r>
        <w:t>LA REGENERACIÓN URBANA EN LAS LEYES ESTATALES DEL SUELO</w:t>
      </w:r>
    </w:p>
    <w:p w:rsidR="00C324A3" w:rsidRDefault="00C324A3">
      <w:pPr>
        <w:pStyle w:val="Indicepunto1"/>
      </w:pPr>
      <w:r>
        <w:t>1.</w:t>
      </w:r>
      <w:r>
        <w:tab/>
        <w:t>LEY DEL SUELO DE 8 DE MAYO DE 1956</w:t>
      </w:r>
      <w:r>
        <w:tab/>
      </w:r>
      <w:r>
        <w:tab/>
        <w:t>110</w:t>
      </w:r>
    </w:p>
    <w:p w:rsidR="00C324A3" w:rsidRDefault="00C324A3">
      <w:pPr>
        <w:pStyle w:val="Indicepunto11"/>
      </w:pPr>
      <w:r>
        <w:t>1.1.</w:t>
      </w:r>
      <w:r>
        <w:tab/>
        <w:t>Principales aportaciones de la Ley del Suelo de 1956 a la renovación urbana</w:t>
      </w:r>
      <w:r>
        <w:tab/>
      </w:r>
      <w:r>
        <w:tab/>
        <w:t>113</w:t>
      </w:r>
    </w:p>
    <w:p w:rsidR="00C324A3" w:rsidRDefault="00C324A3">
      <w:pPr>
        <w:pStyle w:val="Indicepunto1"/>
      </w:pPr>
      <w:r>
        <w:t>2.</w:t>
      </w:r>
      <w:r>
        <w:tab/>
        <w:t>LA LEY DEL SUELO DE 1975 Y EL TEXTO REFUNDIDO DE LA LEY DEL SUELO DE 9 DE ABRIL DE 1976</w:t>
      </w:r>
      <w:r>
        <w:tab/>
      </w:r>
      <w:r>
        <w:tab/>
        <w:t>116</w:t>
      </w:r>
    </w:p>
    <w:p w:rsidR="00C324A3" w:rsidRDefault="00C324A3">
      <w:pPr>
        <w:pStyle w:val="Indicepunto11"/>
      </w:pPr>
      <w:r>
        <w:t>2.1.</w:t>
      </w:r>
      <w:r>
        <w:tab/>
        <w:t>El Reglamento de Planeamiento de 23 de junio de 1978</w:t>
      </w:r>
      <w:r>
        <w:tab/>
      </w:r>
      <w:r>
        <w:tab/>
        <w:t>119</w:t>
      </w:r>
    </w:p>
    <w:p w:rsidR="00C324A3" w:rsidRDefault="00C324A3">
      <w:pPr>
        <w:pStyle w:val="Indicepunto1"/>
      </w:pPr>
      <w:r>
        <w:t>3.</w:t>
      </w:r>
      <w:r>
        <w:tab/>
        <w:t>REAL DECRETO 1/1992, DE 26 DE JUNIO, POR EL QUE SE APRUEBA EL TEXTO REFUNDIDO DE LA LEY SOBRE RÉGIMEN DEL SUELO Y ORDENACIÓN URBANA. ESTE RD FUE DEROGADO PARCIALMENTE POR LA SENTENCIA DEL TRIBUNAL CONSTITUCIONAL 61/1997, DE 20 DE MARZO</w:t>
      </w:r>
      <w:r>
        <w:tab/>
      </w:r>
      <w:r>
        <w:tab/>
        <w:t>120</w:t>
      </w:r>
    </w:p>
    <w:p w:rsidR="00C324A3" w:rsidRDefault="00C324A3">
      <w:pPr>
        <w:pStyle w:val="Indicepunto1"/>
      </w:pPr>
      <w:r>
        <w:t>4.</w:t>
      </w:r>
      <w:r>
        <w:tab/>
        <w:t>LEY 6/1998, DE 13 DE ABRIL, SOBRE RÉGIMEN DEL SUELO Y VALORACIONES, MODIFICADA POR EL RD 4/2000 Y LA LEY 10/2003, DE 20 DE MAYO, DE MEDIDAS URGENTES DE LIBERALIZACIÓN EN EL SE</w:t>
      </w:r>
      <w:r>
        <w:t>C</w:t>
      </w:r>
      <w:r>
        <w:t>TOR INMOBILIARIO Y TRANSPORTES</w:t>
      </w:r>
      <w:r>
        <w:tab/>
      </w:r>
      <w:r>
        <w:tab/>
        <w:t>123</w:t>
      </w:r>
    </w:p>
    <w:p w:rsidR="00C324A3" w:rsidRDefault="00C324A3">
      <w:pPr>
        <w:pStyle w:val="Indicepunto11"/>
      </w:pPr>
      <w:r>
        <w:t>4.1.</w:t>
      </w:r>
      <w:r>
        <w:tab/>
        <w:t>Ley 8/2007, de 28 de mayo, del suelo y el Texto Refundido 2/2008 de 20 de junio por el que se aprueba el Texto Refundido de la Ley del Suelo</w:t>
      </w:r>
      <w:r>
        <w:tab/>
      </w:r>
      <w:r>
        <w:tab/>
        <w:t>125</w:t>
      </w:r>
    </w:p>
    <w:p w:rsidR="00C324A3" w:rsidRDefault="00C324A3">
      <w:pPr>
        <w:pStyle w:val="Indicepunto11"/>
      </w:pPr>
      <w:r>
        <w:t>4.2.</w:t>
      </w:r>
      <w:r>
        <w:tab/>
        <w:t>Real Decreto Legislativo 7/2015 de 30 de octubre por el que se aprueba el Texto Refundido de la Ley del suelo y rehabilitación urbana</w:t>
      </w:r>
      <w:r>
        <w:tab/>
      </w:r>
      <w:r>
        <w:tab/>
        <w:t>126</w:t>
      </w:r>
    </w:p>
    <w:p w:rsidR="00C324A3" w:rsidRDefault="00C324A3">
      <w:pPr>
        <w:pStyle w:val="Indicecaptulo"/>
      </w:pPr>
      <w:r>
        <w:t>Capítulo III</w:t>
      </w:r>
    </w:p>
    <w:p w:rsidR="00C324A3" w:rsidRDefault="00C324A3">
      <w:pPr>
        <w:pStyle w:val="Indicecaptulottulo"/>
      </w:pPr>
      <w:r>
        <w:t>ANTECEDENTES HISTÓRICOS Y SITUACIÓN ACTUAL DE LA REGENERACIÓN URBANA EN VALENCIA</w:t>
      </w:r>
    </w:p>
    <w:p w:rsidR="00C324A3" w:rsidRDefault="00C324A3">
      <w:pPr>
        <w:pStyle w:val="Indicepunto1"/>
      </w:pPr>
      <w:r>
        <w:t>1.</w:t>
      </w:r>
      <w:r>
        <w:tab/>
        <w:t>INTRODUCCIÓN</w:t>
      </w:r>
      <w:r>
        <w:tab/>
      </w:r>
      <w:r>
        <w:tab/>
        <w:t>129</w:t>
      </w:r>
    </w:p>
    <w:p w:rsidR="00C324A3" w:rsidRDefault="00C324A3">
      <w:pPr>
        <w:pStyle w:val="Indicepunto1"/>
      </w:pPr>
      <w:r>
        <w:lastRenderedPageBreak/>
        <w:t>2.</w:t>
      </w:r>
      <w:r>
        <w:tab/>
        <w:t>REFORMAS Y REEDIFICACIONES EN LA PRIMERA MITAD DE SIGLO XIX</w:t>
      </w:r>
      <w:r>
        <w:tab/>
      </w:r>
      <w:r>
        <w:tab/>
        <w:t>133</w:t>
      </w:r>
    </w:p>
    <w:p w:rsidR="00C324A3" w:rsidRDefault="00C324A3">
      <w:pPr>
        <w:pStyle w:val="Indicepunto1"/>
      </w:pPr>
      <w:r>
        <w:t>3.</w:t>
      </w:r>
      <w:r>
        <w:tab/>
        <w:t>ESPACIOS RECUPERADOS TRAS LA DESAMORTIZACIÓN</w:t>
      </w:r>
      <w:r>
        <w:tab/>
      </w:r>
      <w:r>
        <w:tab/>
        <w:t>136</w:t>
      </w:r>
    </w:p>
    <w:p w:rsidR="00C324A3" w:rsidRDefault="00C324A3">
      <w:pPr>
        <w:pStyle w:val="Indicepunto1"/>
      </w:pPr>
      <w:r>
        <w:t>4.</w:t>
      </w:r>
      <w:r>
        <w:tab/>
        <w:t>EVOLUCIÓN DEL URBANISMO VALENCIANO A PARTIR DE LA SEGUNDA MITAD DEL S. XIX</w:t>
      </w:r>
      <w:r>
        <w:tab/>
      </w:r>
      <w:r>
        <w:tab/>
        <w:t>146</w:t>
      </w:r>
    </w:p>
    <w:p w:rsidR="00C324A3" w:rsidRDefault="00C324A3">
      <w:pPr>
        <w:pStyle w:val="Indicepunto11"/>
      </w:pPr>
      <w:r>
        <w:t>4.1.</w:t>
      </w:r>
      <w:r>
        <w:tab/>
        <w:t>Actuaciones tras el derribo de las murallas (1864-1880)</w:t>
      </w:r>
      <w:r>
        <w:tab/>
      </w:r>
      <w:r>
        <w:tab/>
        <w:t>147</w:t>
      </w:r>
    </w:p>
    <w:p w:rsidR="00C324A3" w:rsidRDefault="00C324A3">
      <w:pPr>
        <w:pStyle w:val="Indicepunto11"/>
      </w:pPr>
      <w:r>
        <w:t>4.2.</w:t>
      </w:r>
      <w:r>
        <w:tab/>
        <w:t>Actuaciones con la nueva legislación de reforma interior (1880-1900)</w:t>
      </w:r>
      <w:r>
        <w:tab/>
      </w:r>
      <w:r>
        <w:tab/>
        <w:t>150</w:t>
      </w:r>
    </w:p>
    <w:p w:rsidR="00C324A3" w:rsidRDefault="00C324A3">
      <w:pPr>
        <w:pStyle w:val="Indicepunto11"/>
      </w:pPr>
      <w:r>
        <w:t>4.3.</w:t>
      </w:r>
      <w:r>
        <w:tab/>
        <w:t>Los inicios en la aplicación de la Ley de Expropiación Forzosa de 10 de enero de 1879: la apertura de la calle de la Paz y la reforma del Barrio de Pescadores</w:t>
      </w:r>
      <w:r>
        <w:tab/>
      </w:r>
      <w:r>
        <w:tab/>
        <w:t>151</w:t>
      </w:r>
    </w:p>
    <w:p w:rsidR="00C324A3" w:rsidRDefault="00C324A3">
      <w:pPr>
        <w:pStyle w:val="Indicepunto11"/>
      </w:pPr>
      <w:r>
        <w:t>4.4.</w:t>
      </w:r>
      <w:r>
        <w:tab/>
        <w:t>Otros intentos de reforma interior con la Ley de Expropiación Forzosa de 1879: la calle San Vicente, la Avenida del Oeste y la Plaza de San Francisco</w:t>
      </w:r>
      <w:r>
        <w:tab/>
      </w:r>
      <w:r>
        <w:tab/>
        <w:t>152</w:t>
      </w:r>
    </w:p>
    <w:p w:rsidR="00C324A3" w:rsidRDefault="00C324A3">
      <w:pPr>
        <w:pStyle w:val="Indicepunto11"/>
      </w:pPr>
      <w:r>
        <w:t>4.5.</w:t>
      </w:r>
      <w:r>
        <w:tab/>
        <w:t>El frustrado proyecto de Luis Ferreres</w:t>
      </w:r>
      <w:r>
        <w:tab/>
      </w:r>
      <w:r>
        <w:tab/>
        <w:t>153</w:t>
      </w:r>
    </w:p>
    <w:p w:rsidR="00C324A3" w:rsidRDefault="00C324A3">
      <w:pPr>
        <w:pStyle w:val="Indicepunto11"/>
      </w:pPr>
      <w:r>
        <w:t>4.6.</w:t>
      </w:r>
      <w:r>
        <w:tab/>
        <w:t>Reforma urbana de la Plaza de San Francisco</w:t>
      </w:r>
      <w:r>
        <w:tab/>
      </w:r>
      <w:r>
        <w:tab/>
        <w:t>155</w:t>
      </w:r>
    </w:p>
    <w:p w:rsidR="00C324A3" w:rsidRDefault="00C324A3">
      <w:pPr>
        <w:pStyle w:val="Indicepunto1"/>
      </w:pPr>
      <w:r>
        <w:t>5.</w:t>
      </w:r>
      <w:r>
        <w:tab/>
        <w:t>LA REFORMA INTERIOR EN LA CIUDAD DE VALENCIA EN LOS PRIMEROS AÑOS DEL SIGLO XX</w:t>
      </w:r>
      <w:r>
        <w:tab/>
      </w:r>
      <w:r>
        <w:tab/>
        <w:t>156</w:t>
      </w:r>
    </w:p>
    <w:p w:rsidR="00C324A3" w:rsidRDefault="00C324A3">
      <w:pPr>
        <w:pStyle w:val="Indicepunto11"/>
      </w:pPr>
      <w:r>
        <w:t>5.1.</w:t>
      </w:r>
      <w:r>
        <w:tab/>
        <w:t>La importancia de la Ley de Casas Baratas</w:t>
      </w:r>
      <w:r>
        <w:tab/>
      </w:r>
      <w:r>
        <w:tab/>
        <w:t>156</w:t>
      </w:r>
    </w:p>
    <w:p w:rsidR="00C324A3" w:rsidRDefault="00C324A3">
      <w:pPr>
        <w:pStyle w:val="Indicepunto11"/>
      </w:pPr>
      <w:r>
        <w:t>5.2.</w:t>
      </w:r>
      <w:r>
        <w:tab/>
        <w:t>El modelo de Ensanche de la ciudad de Valencia</w:t>
      </w:r>
      <w:r>
        <w:tab/>
      </w:r>
      <w:r>
        <w:tab/>
        <w:t>162</w:t>
      </w:r>
    </w:p>
    <w:p w:rsidR="00C324A3" w:rsidRDefault="00C324A3">
      <w:pPr>
        <w:pStyle w:val="Indicepunto111"/>
      </w:pPr>
      <w:r>
        <w:t>5.2.1.</w:t>
      </w:r>
      <w:r>
        <w:tab/>
        <w:t>El Proyecto de Ensanche de Valencia de Monleón, Sancho y Calvo. Antecedentes del plan</w:t>
      </w:r>
      <w:r>
        <w:tab/>
      </w:r>
      <w:r>
        <w:tab/>
        <w:t>162</w:t>
      </w:r>
    </w:p>
    <w:p w:rsidR="00C324A3" w:rsidRDefault="00C324A3">
      <w:pPr>
        <w:pStyle w:val="Indicepunto111"/>
      </w:pPr>
      <w:r>
        <w:t>5.2.2.</w:t>
      </w:r>
      <w:r>
        <w:tab/>
        <w:t>Los primeros derribos de la muralla</w:t>
      </w:r>
      <w:r>
        <w:tab/>
      </w:r>
      <w:r>
        <w:tab/>
        <w:t>164</w:t>
      </w:r>
    </w:p>
    <w:p w:rsidR="00C324A3" w:rsidRDefault="00C324A3">
      <w:pPr>
        <w:pStyle w:val="Indicepunto111"/>
      </w:pPr>
      <w:r>
        <w:t>5.2.3.</w:t>
      </w:r>
      <w:r>
        <w:tab/>
        <w:t>Las parcelaciones del Ensanche y los proyectos de urbanización</w:t>
      </w:r>
      <w:r>
        <w:tab/>
      </w:r>
      <w:r>
        <w:tab/>
        <w:t>166</w:t>
      </w:r>
    </w:p>
    <w:p w:rsidR="00C324A3" w:rsidRDefault="00C324A3">
      <w:pPr>
        <w:pStyle w:val="Indicepunto111"/>
        <w:rPr>
          <w:caps/>
        </w:rPr>
      </w:pPr>
      <w:r>
        <w:t>5.2.4.</w:t>
      </w:r>
      <w:r>
        <w:tab/>
        <w:t xml:space="preserve">El Ensanche de Valencia y el último cuarto de Siglo </w:t>
      </w:r>
      <w:r>
        <w:rPr>
          <w:caps/>
        </w:rPr>
        <w:t>xix</w:t>
      </w:r>
      <w:r>
        <w:rPr>
          <w:caps/>
        </w:rPr>
        <w:tab/>
      </w:r>
      <w:r>
        <w:rPr>
          <w:caps/>
        </w:rPr>
        <w:tab/>
        <w:t>168</w:t>
      </w:r>
    </w:p>
    <w:p w:rsidR="00C324A3" w:rsidRDefault="00C324A3">
      <w:pPr>
        <w:pStyle w:val="Indicepunto111"/>
      </w:pPr>
      <w:r>
        <w:t>5.2.5.</w:t>
      </w:r>
      <w:r>
        <w:tab/>
        <w:t>La incorporación del núcleo de Russafa en el Ensanche</w:t>
      </w:r>
      <w:r>
        <w:tab/>
      </w:r>
      <w:r>
        <w:tab/>
        <w:t>169</w:t>
      </w:r>
    </w:p>
    <w:p w:rsidR="00C324A3" w:rsidRDefault="00C324A3">
      <w:pPr>
        <w:pStyle w:val="Indicepunto111"/>
      </w:pPr>
      <w:r>
        <w:t>5.2.6.</w:t>
      </w:r>
      <w:r>
        <w:tab/>
        <w:t>La antigua Avenida Victoria Eugenia</w:t>
      </w:r>
      <w:r>
        <w:tab/>
      </w:r>
      <w:r>
        <w:tab/>
        <w:t>171</w:t>
      </w:r>
    </w:p>
    <w:p w:rsidR="00C324A3" w:rsidRDefault="00C324A3">
      <w:pPr>
        <w:pStyle w:val="Indicepunto111"/>
      </w:pPr>
      <w:r>
        <w:t>5.2.7.</w:t>
      </w:r>
      <w:r>
        <w:tab/>
        <w:t>El proyecto de Ensanche de Mora</w:t>
      </w:r>
      <w:r>
        <w:tab/>
      </w:r>
      <w:r>
        <w:tab/>
        <w:t>172</w:t>
      </w:r>
    </w:p>
    <w:p w:rsidR="00C324A3" w:rsidRDefault="00C324A3">
      <w:pPr>
        <w:pStyle w:val="Indicepunto11"/>
      </w:pPr>
      <w:r>
        <w:t>5.3.</w:t>
      </w:r>
      <w:r>
        <w:tab/>
        <w:t>La consolidación del centro de negocios. La Plaza del Ayuntamiento</w:t>
      </w:r>
      <w:r>
        <w:tab/>
      </w:r>
      <w:r>
        <w:tab/>
        <w:t>174</w:t>
      </w:r>
    </w:p>
    <w:p w:rsidR="00C324A3" w:rsidRDefault="00C324A3">
      <w:pPr>
        <w:pStyle w:val="Indicepunto11"/>
      </w:pPr>
      <w:r>
        <w:t>5.4.</w:t>
      </w:r>
      <w:r>
        <w:tab/>
        <w:t>El plan de reforma interior de Federico Aymamí (1907-1911)</w:t>
      </w:r>
      <w:r>
        <w:tab/>
      </w:r>
      <w:r>
        <w:tab/>
        <w:t>175</w:t>
      </w:r>
    </w:p>
    <w:p w:rsidR="00C324A3" w:rsidRDefault="00C324A3">
      <w:pPr>
        <w:pStyle w:val="Indicepunto11"/>
      </w:pPr>
      <w:r>
        <w:t>5.5.</w:t>
      </w:r>
      <w:r>
        <w:tab/>
        <w:t>Incidencia del Estatuto Municipal de Calvo Sotelo en Valencia</w:t>
      </w:r>
      <w:r>
        <w:tab/>
      </w:r>
      <w:r>
        <w:tab/>
        <w:t>177</w:t>
      </w:r>
    </w:p>
    <w:p w:rsidR="00C324A3" w:rsidRDefault="00C324A3">
      <w:pPr>
        <w:pStyle w:val="Indicepunto11"/>
      </w:pPr>
      <w:r>
        <w:t>5.6.</w:t>
      </w:r>
      <w:r>
        <w:tab/>
        <w:t>El Plan de reforma interior de Javier Goerlich (1928)</w:t>
      </w:r>
      <w:r>
        <w:tab/>
      </w:r>
      <w:r>
        <w:tab/>
        <w:t>179</w:t>
      </w:r>
    </w:p>
    <w:p w:rsidR="00C324A3" w:rsidRDefault="00C324A3">
      <w:pPr>
        <w:pStyle w:val="Indicepunto11"/>
      </w:pPr>
      <w:r>
        <w:t>5.7.</w:t>
      </w:r>
      <w:r>
        <w:tab/>
        <w:t>El plano de 1931 elaborado por el Instituto Gráfico Catastral</w:t>
      </w:r>
      <w:r>
        <w:tab/>
      </w:r>
      <w:r>
        <w:tab/>
        <w:t>184</w:t>
      </w:r>
    </w:p>
    <w:p w:rsidR="00C324A3" w:rsidRDefault="00C324A3">
      <w:pPr>
        <w:pStyle w:val="Indicepunto11"/>
      </w:pPr>
      <w:r>
        <w:t>5.8.</w:t>
      </w:r>
      <w:r>
        <w:tab/>
        <w:t>Periodo dictatorial de Primo de Ribera</w:t>
      </w:r>
      <w:r>
        <w:tab/>
      </w:r>
      <w:r>
        <w:tab/>
        <w:t>184</w:t>
      </w:r>
    </w:p>
    <w:p w:rsidR="00C324A3" w:rsidRDefault="00C324A3">
      <w:pPr>
        <w:pStyle w:val="Indicepunto11"/>
      </w:pPr>
      <w:r>
        <w:t>5.9.</w:t>
      </w:r>
      <w:r>
        <w:tab/>
        <w:t>El primer planeamiento estructural: el plan general de Valencia y su comarca (</w:t>
      </w:r>
      <w:r>
        <w:rPr>
          <w:caps/>
        </w:rPr>
        <w:t>pgvc</w:t>
      </w:r>
      <w:r>
        <w:t>), 1946</w:t>
      </w:r>
      <w:r>
        <w:tab/>
      </w:r>
      <w:r>
        <w:tab/>
        <w:t>184</w:t>
      </w:r>
    </w:p>
    <w:p w:rsidR="00C324A3" w:rsidRDefault="00C324A3">
      <w:pPr>
        <w:pStyle w:val="Indicepunto11"/>
      </w:pPr>
      <w:r>
        <w:t>5.10.</w:t>
      </w:r>
      <w:r>
        <w:tab/>
        <w:t xml:space="preserve">Las ordenanzas en desarrollo del </w:t>
      </w:r>
      <w:r>
        <w:rPr>
          <w:caps/>
        </w:rPr>
        <w:t>pgou</w:t>
      </w:r>
      <w:r>
        <w:t xml:space="preserve"> 1946</w:t>
      </w:r>
      <w:r>
        <w:tab/>
      </w:r>
      <w:r>
        <w:tab/>
        <w:t>190</w:t>
      </w:r>
    </w:p>
    <w:p w:rsidR="00C324A3" w:rsidRDefault="00C324A3">
      <w:pPr>
        <w:pStyle w:val="Indicepunto11"/>
      </w:pPr>
      <w:r>
        <w:t>5.11.</w:t>
      </w:r>
      <w:r>
        <w:tab/>
        <w:t xml:space="preserve">El desarrollo del </w:t>
      </w:r>
      <w:r>
        <w:rPr>
          <w:caps/>
        </w:rPr>
        <w:t>pgou</w:t>
      </w:r>
      <w:r>
        <w:t xml:space="preserve"> de 1946: la hoja parcial 1-3-4 o proyecto parcial de alineaciones y zonific</w:t>
      </w:r>
      <w:r>
        <w:t>a</w:t>
      </w:r>
      <w:r>
        <w:t>ción del casco antiguo de 1956</w:t>
      </w:r>
      <w:r>
        <w:tab/>
      </w:r>
      <w:r>
        <w:tab/>
        <w:t>191</w:t>
      </w:r>
    </w:p>
    <w:p w:rsidR="00C324A3" w:rsidRDefault="00C324A3">
      <w:pPr>
        <w:pStyle w:val="Indicepunto1"/>
      </w:pPr>
      <w:r>
        <w:t>6.</w:t>
      </w:r>
      <w:r>
        <w:tab/>
        <w:t>LA REGENERACIÓN URBANA EN LA SEGUNDA MITAD DEL SIGLO XX EN VALENCIA. LA SEGUNDA GEN</w:t>
      </w:r>
      <w:r>
        <w:t>E</w:t>
      </w:r>
      <w:r>
        <w:t>RACIÓN DE PLANES GENERALES: LA ADAPTACIÓN A LA SOLUCIÓN SUR DEL PGOU (1966) LA RIADA DE 1957 Y SUS CONSECUENCIAS URBANÍSTICAS</w:t>
      </w:r>
      <w:r>
        <w:tab/>
      </w:r>
      <w:r>
        <w:tab/>
        <w:t>199</w:t>
      </w:r>
    </w:p>
    <w:p w:rsidR="00C324A3" w:rsidRDefault="00C324A3">
      <w:pPr>
        <w:pStyle w:val="Indicepunto11"/>
      </w:pPr>
      <w:r>
        <w:t>6.1.</w:t>
      </w:r>
      <w:r>
        <w:tab/>
        <w:t>La Ley del Suelo de 1956 y su aplicación en Valencia</w:t>
      </w:r>
      <w:r>
        <w:tab/>
      </w:r>
      <w:r>
        <w:tab/>
        <w:t>199</w:t>
      </w:r>
    </w:p>
    <w:p w:rsidR="00C324A3" w:rsidRDefault="00C324A3">
      <w:pPr>
        <w:pStyle w:val="Indicepunto11"/>
      </w:pPr>
      <w:r>
        <w:t>6.2.</w:t>
      </w:r>
      <w:r>
        <w:tab/>
        <w:t>Ley de Bases de Régimen Local de 17 de julio de 1945 y su Texto Refundido de 24 de junio de 1955</w:t>
      </w:r>
      <w:r>
        <w:tab/>
      </w:r>
      <w:r>
        <w:tab/>
        <w:t>199</w:t>
      </w:r>
    </w:p>
    <w:p w:rsidR="00C324A3" w:rsidRDefault="00C324A3">
      <w:pPr>
        <w:pStyle w:val="Indicepunto11"/>
      </w:pPr>
      <w:r>
        <w:t>6.3.</w:t>
      </w:r>
      <w:r>
        <w:tab/>
        <w:t>Ley de 18 de diciembre de 1946 de la Ordenación Urbana de Valencia y su Comarca</w:t>
      </w:r>
      <w:r>
        <w:tab/>
      </w:r>
      <w:r>
        <w:tab/>
        <w:t>200</w:t>
      </w:r>
    </w:p>
    <w:p w:rsidR="00C324A3" w:rsidRDefault="00C324A3">
      <w:pPr>
        <w:pStyle w:val="Indicepunto11"/>
      </w:pPr>
      <w:r>
        <w:t>6.4.</w:t>
      </w:r>
      <w:r>
        <w:tab/>
        <w:t>El Plan General de 1966. La Ordenación de Valencia</w:t>
      </w:r>
      <w:r>
        <w:tab/>
      </w:r>
      <w:r>
        <w:tab/>
        <w:t>202</w:t>
      </w:r>
    </w:p>
    <w:p w:rsidR="00C324A3" w:rsidRDefault="00C324A3">
      <w:pPr>
        <w:pStyle w:val="Indicepunto111"/>
      </w:pPr>
      <w:r>
        <w:t>6.4.1.</w:t>
      </w:r>
      <w:r>
        <w:tab/>
        <w:t>Actuaciones previas a la riada y los inicios del plan sur</w:t>
      </w:r>
      <w:r>
        <w:tab/>
      </w:r>
      <w:r>
        <w:tab/>
        <w:t>202</w:t>
      </w:r>
    </w:p>
    <w:p w:rsidR="00C324A3" w:rsidRDefault="00C324A3">
      <w:pPr>
        <w:pStyle w:val="Indicepunto1111"/>
      </w:pPr>
      <w:r>
        <w:t>6.4.2.</w:t>
      </w:r>
      <w:r>
        <w:tab/>
        <w:t>Las riadas de octubre de 1957</w:t>
      </w:r>
      <w:r>
        <w:tab/>
      </w:r>
      <w:r>
        <w:tab/>
        <w:t>203</w:t>
      </w:r>
    </w:p>
    <w:p w:rsidR="00C324A3" w:rsidRDefault="00C324A3">
      <w:pPr>
        <w:pStyle w:val="Indicepunto111"/>
      </w:pPr>
      <w:r>
        <w:t>6.4.3.</w:t>
      </w:r>
      <w:r>
        <w:tab/>
        <w:t>El destino del viejo cauce del Turia</w:t>
      </w:r>
      <w:r>
        <w:tab/>
      </w:r>
      <w:r>
        <w:tab/>
        <w:t>205</w:t>
      </w:r>
    </w:p>
    <w:p w:rsidR="00C324A3" w:rsidRDefault="00C324A3">
      <w:pPr>
        <w:pStyle w:val="Indicepunto111"/>
      </w:pPr>
      <w:r>
        <w:t>6.4.4.</w:t>
      </w:r>
      <w:r>
        <w:tab/>
        <w:t>Inicio del Plan General de Valencia de 1966</w:t>
      </w:r>
      <w:r>
        <w:tab/>
      </w:r>
      <w:r>
        <w:tab/>
        <w:t>206</w:t>
      </w:r>
    </w:p>
    <w:p w:rsidR="00C324A3" w:rsidRDefault="00C324A3">
      <w:pPr>
        <w:pStyle w:val="Indicepunto111"/>
      </w:pPr>
      <w:r>
        <w:t>6.4.5.</w:t>
      </w:r>
      <w:r>
        <w:tab/>
        <w:t>El Plan de adaptación de la capital</w:t>
      </w:r>
      <w:r>
        <w:tab/>
      </w:r>
      <w:r>
        <w:tab/>
        <w:t>206</w:t>
      </w:r>
    </w:p>
    <w:p w:rsidR="00C324A3" w:rsidRDefault="00C324A3">
      <w:pPr>
        <w:pStyle w:val="Indicepunto111"/>
      </w:pPr>
      <w:r>
        <w:t>6.4.6.</w:t>
      </w:r>
      <w:r>
        <w:tab/>
        <w:t>Principios generales del Plan General de 1966</w:t>
      </w:r>
      <w:r>
        <w:tab/>
      </w:r>
      <w:r>
        <w:tab/>
        <w:t>208</w:t>
      </w:r>
    </w:p>
    <w:p w:rsidR="00C324A3" w:rsidRDefault="00C324A3">
      <w:pPr>
        <w:pStyle w:val="Indicepunto111"/>
      </w:pPr>
      <w:r>
        <w:t>6.4.7.</w:t>
      </w:r>
      <w:r>
        <w:tab/>
        <w:t>Afección del Plan General de 1966 a la reforma interior de Valencia</w:t>
      </w:r>
      <w:r>
        <w:tab/>
      </w:r>
      <w:r>
        <w:tab/>
        <w:t>208</w:t>
      </w:r>
    </w:p>
    <w:p w:rsidR="00C324A3" w:rsidRDefault="00C324A3">
      <w:pPr>
        <w:pStyle w:val="Indicepunto11"/>
      </w:pPr>
      <w:r>
        <w:t>6.5.</w:t>
      </w:r>
      <w:r>
        <w:tab/>
        <w:t>El Texto Refundido de la Ley del Suelo de 1976 y actuaciones acometidas en Valencia</w:t>
      </w:r>
      <w:r>
        <w:tab/>
      </w:r>
      <w:r>
        <w:tab/>
        <w:t>209</w:t>
      </w:r>
    </w:p>
    <w:p w:rsidR="00C324A3" w:rsidRDefault="00C324A3">
      <w:pPr>
        <w:pStyle w:val="Indicepunto11"/>
      </w:pPr>
      <w:r>
        <w:t>6.6.</w:t>
      </w:r>
      <w:r>
        <w:tab/>
        <w:t>Los planes de protección de Ciutat Vella de Valencia.</w:t>
      </w:r>
      <w:r>
        <w:tab/>
      </w:r>
      <w:r>
        <w:tab/>
        <w:t>211</w:t>
      </w:r>
    </w:p>
    <w:p w:rsidR="00C324A3" w:rsidRDefault="00C324A3">
      <w:pPr>
        <w:pStyle w:val="Indicepunto111"/>
      </w:pPr>
      <w:r>
        <w:t>6.6.1.</w:t>
      </w:r>
      <w:r>
        <w:tab/>
      </w:r>
      <w:r>
        <w:rPr>
          <w:caps/>
        </w:rPr>
        <w:t>Peri</w:t>
      </w:r>
      <w:r>
        <w:t xml:space="preserve"> Barrio del Carmen</w:t>
      </w:r>
      <w:r>
        <w:tab/>
      </w:r>
      <w:r>
        <w:tab/>
        <w:t>212</w:t>
      </w:r>
    </w:p>
    <w:p w:rsidR="00C324A3" w:rsidRDefault="00C324A3">
      <w:pPr>
        <w:pStyle w:val="Indicepunto111"/>
      </w:pPr>
      <w:r>
        <w:t>6.6.2.</w:t>
      </w:r>
      <w:r>
        <w:tab/>
        <w:t>PERI del Mercat</w:t>
      </w:r>
      <w:r>
        <w:tab/>
      </w:r>
      <w:r>
        <w:tab/>
        <w:t>212</w:t>
      </w:r>
    </w:p>
    <w:p w:rsidR="00C324A3" w:rsidRDefault="00C324A3">
      <w:pPr>
        <w:pStyle w:val="Indicepunto111"/>
      </w:pPr>
      <w:r>
        <w:t>6.6.3.</w:t>
      </w:r>
      <w:r>
        <w:tab/>
        <w:t>PERI Seu Xerea</w:t>
      </w:r>
      <w:r>
        <w:tab/>
      </w:r>
      <w:r>
        <w:tab/>
        <w:t>212</w:t>
      </w:r>
    </w:p>
    <w:p w:rsidR="00C324A3" w:rsidRDefault="00C324A3">
      <w:pPr>
        <w:pStyle w:val="Indicepunto11"/>
      </w:pPr>
      <w:r>
        <w:t>6.7.</w:t>
      </w:r>
      <w:r>
        <w:tab/>
        <w:t>Los proyectos de normativa y diseño urbano (</w:t>
      </w:r>
      <w:r>
        <w:rPr>
          <w:caps/>
        </w:rPr>
        <w:t>pndu</w:t>
      </w:r>
      <w:r>
        <w:t>), 1985-1987</w:t>
      </w:r>
      <w:r>
        <w:tab/>
      </w:r>
      <w:r>
        <w:tab/>
        <w:t>213</w:t>
      </w:r>
    </w:p>
    <w:p w:rsidR="00C324A3" w:rsidRDefault="00C324A3">
      <w:pPr>
        <w:pStyle w:val="Indicepunto11"/>
      </w:pPr>
      <w:r>
        <w:t>6.8.</w:t>
      </w:r>
      <w:r>
        <w:tab/>
        <w:t>La revisión del PGOU de 1988</w:t>
      </w:r>
      <w:r>
        <w:tab/>
      </w:r>
      <w:r>
        <w:tab/>
        <w:t>214</w:t>
      </w:r>
    </w:p>
    <w:p w:rsidR="00C324A3" w:rsidRDefault="00C324A3">
      <w:pPr>
        <w:pStyle w:val="Indicepunto11"/>
        <w:rPr>
          <w:caps/>
        </w:rPr>
      </w:pPr>
      <w:r>
        <w:t>6.9.</w:t>
      </w:r>
      <w:r>
        <w:tab/>
        <w:t xml:space="preserve">La reparcelación económica y la declaración de nulidad del art. 3.18 </w:t>
      </w:r>
      <w:r>
        <w:rPr>
          <w:caps/>
        </w:rPr>
        <w:t>Pgou</w:t>
      </w:r>
      <w:r>
        <w:rPr>
          <w:caps/>
        </w:rPr>
        <w:tab/>
      </w:r>
      <w:r>
        <w:rPr>
          <w:caps/>
        </w:rPr>
        <w:tab/>
        <w:t>214</w:t>
      </w:r>
    </w:p>
    <w:p w:rsidR="00C324A3" w:rsidRDefault="00C324A3">
      <w:pPr>
        <w:pStyle w:val="Indicepunto11"/>
      </w:pPr>
      <w:r>
        <w:lastRenderedPageBreak/>
        <w:t>6.10.</w:t>
      </w:r>
      <w:r>
        <w:tab/>
        <w:t>Aplicación del TRLS 1992 en Valencia</w:t>
      </w:r>
      <w:r>
        <w:tab/>
      </w:r>
      <w:r>
        <w:tab/>
        <w:t>215</w:t>
      </w:r>
    </w:p>
    <w:p w:rsidR="00C324A3" w:rsidRDefault="00C324A3">
      <w:pPr>
        <w:pStyle w:val="Indicepunto11"/>
      </w:pPr>
      <w:r>
        <w:t>6.11.</w:t>
      </w:r>
      <w:r>
        <w:tab/>
        <w:t>El planeamiento morfológico: los planes especiales de protección y reforma interior (</w:t>
      </w:r>
      <w:r>
        <w:rPr>
          <w:caps/>
        </w:rPr>
        <w:t>pepri</w:t>
      </w:r>
      <w:r>
        <w:t>), 1988-92</w:t>
      </w:r>
      <w:r>
        <w:tab/>
      </w:r>
      <w:r>
        <w:tab/>
        <w:t>215</w:t>
      </w:r>
    </w:p>
    <w:p w:rsidR="00C324A3" w:rsidRDefault="00C324A3">
      <w:pPr>
        <w:pStyle w:val="Indicepunto111"/>
      </w:pPr>
      <w:r>
        <w:t>6.11.1.</w:t>
      </w:r>
      <w:r>
        <w:tab/>
        <w:t>La renovación del casco histórico de Valencia: barrios del Carmen, Mercat y Velluters</w:t>
      </w:r>
      <w:r>
        <w:tab/>
      </w:r>
      <w:r>
        <w:tab/>
        <w:t>215</w:t>
      </w:r>
    </w:p>
    <w:p w:rsidR="00C324A3" w:rsidRDefault="00C324A3">
      <w:pPr>
        <w:pStyle w:val="Indicepunto111"/>
      </w:pPr>
      <w:r>
        <w:t>6.11.2.</w:t>
      </w:r>
      <w:r>
        <w:tab/>
        <w:t>La autorización de demoliciones y la apertura de calles y plazas</w:t>
      </w:r>
      <w:r>
        <w:tab/>
      </w:r>
      <w:r>
        <w:tab/>
        <w:t>216</w:t>
      </w:r>
    </w:p>
    <w:p w:rsidR="00C324A3" w:rsidRDefault="00C324A3">
      <w:pPr>
        <w:pStyle w:val="Indicepunto111"/>
      </w:pPr>
      <w:r>
        <w:t>6.11.3.</w:t>
      </w:r>
      <w:r>
        <w:tab/>
        <w:t>La técnica del esponjamiento de la trama urbana y la demolición de edificios en aras de la creación de plazas públicas</w:t>
      </w:r>
      <w:r>
        <w:tab/>
      </w:r>
      <w:r>
        <w:tab/>
        <w:t>218</w:t>
      </w:r>
    </w:p>
    <w:p w:rsidR="00C324A3" w:rsidRDefault="00C324A3">
      <w:pPr>
        <w:pStyle w:val="Indicepunto111"/>
      </w:pPr>
      <w:r>
        <w:t>6.11.4.</w:t>
      </w:r>
      <w:r>
        <w:tab/>
        <w:t>La estrategia de los «esponjamientos» o de descongestión</w:t>
      </w:r>
      <w:r>
        <w:tab/>
      </w:r>
      <w:r>
        <w:tab/>
        <w:t>220</w:t>
      </w:r>
    </w:p>
    <w:p w:rsidR="00C324A3" w:rsidRDefault="00C324A3">
      <w:pPr>
        <w:pStyle w:val="Indicepunto111"/>
      </w:pPr>
      <w:r>
        <w:t>6.11.5.</w:t>
      </w:r>
      <w:r>
        <w:tab/>
        <w:t>Las unidades de ejecución en Ciutat Vella</w:t>
      </w:r>
      <w:r>
        <w:tab/>
      </w:r>
      <w:r>
        <w:tab/>
        <w:t>221</w:t>
      </w:r>
    </w:p>
    <w:p w:rsidR="00C324A3" w:rsidRDefault="00C324A3">
      <w:pPr>
        <w:pStyle w:val="Indicepunto111"/>
      </w:pPr>
      <w:r>
        <w:t>6.11.6.</w:t>
      </w:r>
      <w:r>
        <w:tab/>
        <w:t>Plan especial de protección del Barrio de Velluters</w:t>
      </w:r>
      <w:r>
        <w:tab/>
      </w:r>
      <w:r>
        <w:tab/>
        <w:t>222</w:t>
      </w:r>
    </w:p>
    <w:p w:rsidR="00C324A3" w:rsidRDefault="00C324A3">
      <w:pPr>
        <w:pStyle w:val="Indicepunto111"/>
      </w:pPr>
      <w:r>
        <w:t>6.11.7.</w:t>
      </w:r>
      <w:r>
        <w:tab/>
        <w:t>Plan especial de protección del Barrio del Carmen</w:t>
      </w:r>
      <w:r>
        <w:tab/>
      </w:r>
      <w:r>
        <w:tab/>
        <w:t>224</w:t>
      </w:r>
    </w:p>
    <w:p w:rsidR="00C324A3" w:rsidRDefault="00C324A3">
      <w:pPr>
        <w:pStyle w:val="Indicepunto1111"/>
      </w:pPr>
      <w:r>
        <w:t>6.11.7.1.</w:t>
      </w:r>
      <w:r>
        <w:tab/>
        <w:t xml:space="preserve">Análisis de la unidad de ejecución nº 22 del </w:t>
      </w:r>
      <w:r>
        <w:rPr>
          <w:caps/>
        </w:rPr>
        <w:t>pepri</w:t>
      </w:r>
      <w:r>
        <w:t xml:space="preserve"> del Carmen</w:t>
      </w:r>
      <w:r>
        <w:tab/>
      </w:r>
      <w:r>
        <w:tab/>
        <w:t>227</w:t>
      </w:r>
    </w:p>
    <w:p w:rsidR="00C324A3" w:rsidRDefault="00C324A3">
      <w:pPr>
        <w:pStyle w:val="Indicepunto111"/>
      </w:pPr>
      <w:r>
        <w:t>6.11.8.</w:t>
      </w:r>
      <w:r>
        <w:tab/>
        <w:t>Plan especial de protección del Barrio Seo-Xerea</w:t>
      </w:r>
      <w:r>
        <w:tab/>
      </w:r>
      <w:r>
        <w:tab/>
        <w:t>228</w:t>
      </w:r>
    </w:p>
    <w:p w:rsidR="00C324A3" w:rsidRDefault="00C324A3">
      <w:pPr>
        <w:pStyle w:val="Indicepunto111"/>
      </w:pPr>
      <w:r>
        <w:t>6.11.9.</w:t>
      </w:r>
      <w:r>
        <w:tab/>
        <w:t>Plan especial de protección del Mercat</w:t>
      </w:r>
      <w:r>
        <w:tab/>
      </w:r>
      <w:r>
        <w:tab/>
        <w:t>230</w:t>
      </w:r>
    </w:p>
    <w:p w:rsidR="00C324A3" w:rsidRDefault="00C324A3">
      <w:pPr>
        <w:pStyle w:val="Indicepunto111"/>
      </w:pPr>
      <w:r>
        <w:t>6.11.10.</w:t>
      </w:r>
      <w:r>
        <w:tab/>
        <w:t>Plan especial de protección del Barrio de la Universitat-Sant Francesc</w:t>
      </w:r>
      <w:r>
        <w:tab/>
      </w:r>
      <w:r>
        <w:tab/>
        <w:t>232</w:t>
      </w:r>
    </w:p>
    <w:p w:rsidR="00C324A3" w:rsidRDefault="00C324A3">
      <w:pPr>
        <w:pStyle w:val="Indicepunto111"/>
      </w:pPr>
      <w:r>
        <w:t>6.11.11.</w:t>
      </w:r>
      <w:r>
        <w:tab/>
        <w:t>Iniciativa urban I: programa de actuación en Velluters (PAV)</w:t>
      </w:r>
      <w:r>
        <w:tab/>
      </w:r>
      <w:r>
        <w:tab/>
        <w:t>233</w:t>
      </w:r>
    </w:p>
    <w:p w:rsidR="00C324A3" w:rsidRDefault="00C324A3">
      <w:pPr>
        <w:pStyle w:val="Indicepunto11"/>
      </w:pPr>
      <w:r>
        <w:t>6.12.</w:t>
      </w:r>
      <w:r>
        <w:tab/>
        <w:t>Conclusiones</w:t>
      </w:r>
      <w:r>
        <w:tab/>
      </w:r>
      <w:r>
        <w:tab/>
        <w:t>235</w:t>
      </w:r>
    </w:p>
    <w:p w:rsidR="00C324A3" w:rsidRDefault="00C324A3">
      <w:pPr>
        <w:pStyle w:val="Indicepunto111"/>
      </w:pPr>
      <w:r>
        <w:t>6.12.1.</w:t>
      </w:r>
      <w:r>
        <w:tab/>
        <w:t>Una intervención pública potente</w:t>
      </w:r>
      <w:r>
        <w:tab/>
      </w:r>
      <w:r>
        <w:tab/>
        <w:t>236</w:t>
      </w:r>
    </w:p>
    <w:p w:rsidR="00C324A3" w:rsidRDefault="00C324A3">
      <w:pPr>
        <w:pStyle w:val="Indicepunto111"/>
      </w:pPr>
      <w:r>
        <w:t>6.11.2.</w:t>
      </w:r>
      <w:r>
        <w:tab/>
        <w:t>Unos compromisos muy ambiciosos de intervención pública directa</w:t>
      </w:r>
      <w:r>
        <w:tab/>
      </w:r>
      <w:r>
        <w:tab/>
        <w:t>236</w:t>
      </w:r>
    </w:p>
    <w:p w:rsidR="00C324A3" w:rsidRDefault="00C324A3">
      <w:pPr>
        <w:pStyle w:val="Indicepunto111"/>
      </w:pPr>
      <w:r>
        <w:t>6.11.3.</w:t>
      </w:r>
      <w:r>
        <w:tab/>
        <w:t>Un fuerte componente social</w:t>
      </w:r>
      <w:r>
        <w:tab/>
      </w:r>
      <w:r>
        <w:tab/>
        <w:t>237</w:t>
      </w:r>
    </w:p>
    <w:p w:rsidR="00C324A3" w:rsidRDefault="00C324A3">
      <w:pPr>
        <w:pStyle w:val="Indicepunto111"/>
      </w:pPr>
      <w:r>
        <w:t>6.11.4.</w:t>
      </w:r>
      <w:r>
        <w:tab/>
        <w:t>Un importante esfuerzo en la gestión</w:t>
      </w:r>
      <w:r>
        <w:tab/>
      </w:r>
      <w:r>
        <w:tab/>
        <w:t>237</w:t>
      </w:r>
    </w:p>
    <w:p w:rsidR="00C324A3" w:rsidRDefault="00C324A3">
      <w:pPr>
        <w:pStyle w:val="Indicepunto11"/>
      </w:pPr>
      <w:r>
        <w:t>6.12.</w:t>
      </w:r>
      <w:r>
        <w:tab/>
        <w:t>La especial renovación del tejido edificado</w:t>
      </w:r>
      <w:r>
        <w:tab/>
      </w:r>
      <w:r>
        <w:tab/>
        <w:t>237</w:t>
      </w:r>
    </w:p>
    <w:p w:rsidR="00C324A3" w:rsidRDefault="00C324A3">
      <w:pPr>
        <w:pStyle w:val="Indicepunto111"/>
      </w:pPr>
      <w:r>
        <w:t>6.12.1.</w:t>
      </w:r>
      <w:r>
        <w:tab/>
        <w:t>El escaso compromiso de las actuaciones públicas</w:t>
      </w:r>
      <w:r>
        <w:tab/>
      </w:r>
      <w:r>
        <w:tab/>
        <w:t>238</w:t>
      </w:r>
    </w:p>
    <w:p w:rsidR="00C324A3" w:rsidRDefault="00C324A3">
      <w:pPr>
        <w:pStyle w:val="Indicepunto11"/>
      </w:pPr>
      <w:r>
        <w:t>6.13.</w:t>
      </w:r>
      <w:r>
        <w:tab/>
        <w:t>Las labores de urbanización</w:t>
      </w:r>
      <w:r>
        <w:tab/>
      </w:r>
      <w:r>
        <w:tab/>
        <w:t>238</w:t>
      </w:r>
    </w:p>
    <w:p w:rsidR="00C324A3" w:rsidRDefault="00C324A3">
      <w:pPr>
        <w:pStyle w:val="Indicepunto1"/>
      </w:pPr>
      <w:r>
        <w:t>7.</w:t>
      </w:r>
      <w:r>
        <w:tab/>
        <w:t>OTROS PLANES DE REFORMA INTERIOR DE VALENCIA</w:t>
      </w:r>
      <w:r>
        <w:tab/>
      </w:r>
      <w:r>
        <w:tab/>
        <w:t>240</w:t>
      </w:r>
    </w:p>
    <w:p w:rsidR="00C324A3" w:rsidRDefault="00C324A3">
      <w:pPr>
        <w:pStyle w:val="Indicepunto11"/>
      </w:pPr>
      <w:r>
        <w:t>7.1.</w:t>
      </w:r>
      <w:r>
        <w:tab/>
        <w:t>Plan Especial de Reforma Interior de Mercavalencia aprobado por el Ayuntamiento con fecha de 29 de noviembre de 1988 (BOP 29-7-1988)</w:t>
      </w:r>
      <w:r>
        <w:tab/>
      </w:r>
      <w:r>
        <w:tab/>
        <w:t>240</w:t>
      </w:r>
    </w:p>
    <w:p w:rsidR="00C324A3" w:rsidRDefault="00C324A3">
      <w:pPr>
        <w:pStyle w:val="Indicepunto11"/>
      </w:pPr>
      <w:r>
        <w:t>7.2.</w:t>
      </w:r>
      <w:r>
        <w:tab/>
        <w:t>Plan Especial de Reforma Interior del Palmar</w:t>
      </w:r>
      <w:r>
        <w:tab/>
      </w:r>
      <w:r>
        <w:tab/>
        <w:t>240</w:t>
      </w:r>
    </w:p>
    <w:p w:rsidR="00C324A3" w:rsidRDefault="00C324A3">
      <w:pPr>
        <w:pStyle w:val="Indicepunto1"/>
      </w:pPr>
      <w:r>
        <w:t>8.</w:t>
      </w:r>
      <w:r>
        <w:tab/>
        <w:t>LOS PLANES DE REFORMA INTERIOR REDACTADOS EN EL MARCO DE LA LRAU Y LA LUV EN VALENCIA</w:t>
      </w:r>
      <w:r>
        <w:tab/>
      </w:r>
      <w:r>
        <w:tab/>
        <w:t>243</w:t>
      </w:r>
    </w:p>
    <w:p w:rsidR="00C324A3" w:rsidRDefault="00C324A3">
      <w:pPr>
        <w:pStyle w:val="Indicepunto11"/>
      </w:pPr>
      <w:r>
        <w:t>8.1.</w:t>
      </w:r>
      <w:r>
        <w:tab/>
        <w:t>Plan de Reforma Interior del Convento de la Trinidad de 31 de octubre de 1997 (BOP 9-12-1997)</w:t>
      </w:r>
      <w:r>
        <w:tab/>
      </w:r>
      <w:r>
        <w:tab/>
        <w:t>243</w:t>
      </w:r>
    </w:p>
    <w:p w:rsidR="00C324A3" w:rsidRDefault="00C324A3">
      <w:pPr>
        <w:pStyle w:val="Indicepunto11"/>
      </w:pPr>
      <w:r>
        <w:t>8.2.</w:t>
      </w:r>
      <w:r>
        <w:tab/>
        <w:t>Plan de Reforma Interior de Nazaret aprobado por el Pleno del Ayuntamiento de Valencia con fecha de 26 de junio de 1998</w:t>
      </w:r>
      <w:r>
        <w:tab/>
      </w:r>
      <w:r>
        <w:tab/>
        <w:t>243</w:t>
      </w:r>
    </w:p>
    <w:p w:rsidR="00C324A3" w:rsidRDefault="00C324A3">
      <w:pPr>
        <w:pStyle w:val="Indicepunto11"/>
      </w:pPr>
      <w:r>
        <w:t>8.3.</w:t>
      </w:r>
      <w:r>
        <w:tab/>
        <w:t>Plan de Reforma Interior aprobado con fecha de 25 de julio de 1997 aprobado correspondiente a las Calles Juan Llorens, San Ignacio de Loyola, Palleter y Literato Gabriel Miró</w:t>
      </w:r>
      <w:r>
        <w:tab/>
      </w:r>
      <w:r>
        <w:tab/>
        <w:t>244</w:t>
      </w:r>
    </w:p>
    <w:p w:rsidR="00C324A3" w:rsidRDefault="00C324A3">
      <w:pPr>
        <w:pStyle w:val="Indicepunto111"/>
      </w:pPr>
      <w:r>
        <w:t>8.3.1.</w:t>
      </w:r>
      <w:r>
        <w:tab/>
        <w:t>Modificación del ámbito del PRI</w:t>
      </w:r>
      <w:r>
        <w:tab/>
      </w:r>
      <w:r>
        <w:tab/>
        <w:t>244</w:t>
      </w:r>
    </w:p>
    <w:p w:rsidR="00C324A3" w:rsidRDefault="00C324A3">
      <w:pPr>
        <w:pStyle w:val="Indicepunto11"/>
      </w:pPr>
      <w:r>
        <w:t>8.4.</w:t>
      </w:r>
      <w:r>
        <w:tab/>
        <w:t>Plan de Reforma Interior de Benimamet de 1999. (BOP 26 de marzo de 1999)</w:t>
      </w:r>
      <w:r>
        <w:tab/>
      </w:r>
      <w:r>
        <w:tab/>
        <w:t>244</w:t>
      </w:r>
    </w:p>
    <w:p w:rsidR="00C324A3" w:rsidRDefault="00C324A3">
      <w:pPr>
        <w:pStyle w:val="Indicepunto11"/>
      </w:pPr>
      <w:r>
        <w:t>8.5.</w:t>
      </w:r>
      <w:r>
        <w:tab/>
        <w:t>Plan de Reforma Interior de Casas de Bárcena (BOP 18-8-1999)</w:t>
      </w:r>
      <w:r>
        <w:tab/>
      </w:r>
      <w:r>
        <w:tab/>
        <w:t>244</w:t>
      </w:r>
    </w:p>
    <w:p w:rsidR="00C324A3" w:rsidRDefault="00C324A3">
      <w:pPr>
        <w:pStyle w:val="Indicepunto11"/>
      </w:pPr>
      <w:r>
        <w:t>8.6.</w:t>
      </w:r>
      <w:r>
        <w:tab/>
        <w:t>Plan de reforma Interior de 29 de abril de 1999 de Beniferri</w:t>
      </w:r>
      <w:r>
        <w:tab/>
      </w:r>
      <w:r>
        <w:tab/>
        <w:t>246</w:t>
      </w:r>
    </w:p>
    <w:p w:rsidR="00C324A3" w:rsidRDefault="00C324A3">
      <w:pPr>
        <w:pStyle w:val="Indicepunto11"/>
      </w:pPr>
      <w:r>
        <w:t>8.7.</w:t>
      </w:r>
      <w:r>
        <w:tab/>
        <w:t>Plan de Reforma Interior de Benimaclet de 25 de abril de 2003. (BOP 10-7-2003)</w:t>
      </w:r>
      <w:r>
        <w:tab/>
      </w:r>
      <w:r>
        <w:tab/>
        <w:t>246</w:t>
      </w:r>
    </w:p>
    <w:p w:rsidR="00C324A3" w:rsidRDefault="00C324A3">
      <w:pPr>
        <w:pStyle w:val="Indicepunto11"/>
      </w:pPr>
      <w:r>
        <w:t>8.8.</w:t>
      </w:r>
      <w:r>
        <w:tab/>
        <w:t>Plan de Reforma Interior Juan Verdeguer</w:t>
      </w:r>
      <w:r>
        <w:tab/>
      </w:r>
      <w:r>
        <w:tab/>
        <w:t>247</w:t>
      </w:r>
    </w:p>
    <w:p w:rsidR="00C324A3" w:rsidRDefault="00C324A3">
      <w:pPr>
        <w:pStyle w:val="Indicepunto11"/>
      </w:pPr>
      <w:r>
        <w:t>8.9.</w:t>
      </w:r>
      <w:r>
        <w:tab/>
        <w:t>Plan de Reforma Interior de la UE Sector Montcabrer (C/Zapadores, Organista Plasencia, Cienfuegos y otras) de 4 de julio de 2001</w:t>
      </w:r>
      <w:r>
        <w:tab/>
      </w:r>
      <w:r>
        <w:tab/>
        <w:t>248</w:t>
      </w:r>
    </w:p>
    <w:p w:rsidR="00C324A3" w:rsidRDefault="00C324A3">
      <w:pPr>
        <w:pStyle w:val="Indicepunto11"/>
      </w:pPr>
      <w:r>
        <w:t>8.10.</w:t>
      </w:r>
      <w:r>
        <w:tab/>
        <w:t>Plan de Reforma Interior de Mejora Calle Islas Canarias del Plan General de Ordenación Urbana de Valencia aprobado por la resolución de 22 de marzo de 2002</w:t>
      </w:r>
      <w:r>
        <w:tab/>
      </w:r>
      <w:r>
        <w:tab/>
        <w:t>248</w:t>
      </w:r>
    </w:p>
    <w:p w:rsidR="00C324A3" w:rsidRDefault="00C324A3">
      <w:pPr>
        <w:pStyle w:val="Indicepunto11"/>
      </w:pPr>
      <w:r>
        <w:t>8.11.</w:t>
      </w:r>
      <w:r>
        <w:tab/>
        <w:t>Plan de Reforma Interior de fecha de 10 de mayo de 2002 de «El Palleter»</w:t>
      </w:r>
      <w:r>
        <w:tab/>
      </w:r>
      <w:r>
        <w:tab/>
        <w:t>248</w:t>
      </w:r>
    </w:p>
    <w:p w:rsidR="00C324A3" w:rsidRDefault="00C324A3">
      <w:pPr>
        <w:pStyle w:val="Indicepunto11"/>
      </w:pPr>
      <w:r>
        <w:t>8.12.</w:t>
      </w:r>
      <w:r>
        <w:tab/>
        <w:t>Plan de Reforma Interior Vara de Quart-Xirivella aprobado por la Comisión Territorial de Urbani</w:t>
      </w:r>
      <w:r>
        <w:t>s</w:t>
      </w:r>
      <w:r>
        <w:t>mo con fecha de 15 de mayo de 2003</w:t>
      </w:r>
      <w:r>
        <w:tab/>
      </w:r>
      <w:r>
        <w:tab/>
        <w:t>249</w:t>
      </w:r>
    </w:p>
    <w:p w:rsidR="00C324A3" w:rsidRDefault="00C324A3">
      <w:pPr>
        <w:pStyle w:val="Indicepunto11"/>
      </w:pPr>
      <w:r>
        <w:t>8.13.</w:t>
      </w:r>
      <w:r>
        <w:tab/>
        <w:t>Plan de Reforma Interior Pedro Cabanes de 2015</w:t>
      </w:r>
      <w:r>
        <w:tab/>
      </w:r>
      <w:r>
        <w:tab/>
        <w:t>250</w:t>
      </w:r>
    </w:p>
    <w:p w:rsidR="00C324A3" w:rsidRDefault="00C324A3">
      <w:pPr>
        <w:pStyle w:val="Indicepunto1"/>
      </w:pPr>
      <w:r>
        <w:t>9.</w:t>
      </w:r>
      <w:r>
        <w:tab/>
        <w:t>LA REGENERACIÓN DEL PLAN ESPECIAL DE REFORMA INTERIOR DEL CABANYAL-CANYAMERAL</w:t>
      </w:r>
      <w:r>
        <w:tab/>
      </w:r>
      <w:r>
        <w:tab/>
        <w:t>252</w:t>
      </w:r>
    </w:p>
    <w:p w:rsidR="00C324A3" w:rsidRDefault="00C324A3">
      <w:pPr>
        <w:pStyle w:val="Indicepunto11"/>
      </w:pPr>
      <w:r>
        <w:t>9.1.</w:t>
      </w:r>
      <w:r>
        <w:tab/>
        <w:t>Antecedentes históricos</w:t>
      </w:r>
      <w:r>
        <w:tab/>
      </w:r>
      <w:r>
        <w:tab/>
        <w:t>252</w:t>
      </w:r>
    </w:p>
    <w:p w:rsidR="00C324A3" w:rsidRDefault="00C324A3">
      <w:pPr>
        <w:pStyle w:val="Indicepunto111"/>
      </w:pPr>
      <w:r>
        <w:t>9.1.1.</w:t>
      </w:r>
      <w:r>
        <w:tab/>
        <w:t>Los primeros asentamientos de población</w:t>
      </w:r>
      <w:r>
        <w:tab/>
      </w:r>
      <w:r>
        <w:tab/>
        <w:t>252</w:t>
      </w:r>
    </w:p>
    <w:p w:rsidR="00C324A3" w:rsidRDefault="00C324A3">
      <w:pPr>
        <w:pStyle w:val="Indicepunto111"/>
      </w:pPr>
      <w:r>
        <w:t>9.1.2.</w:t>
      </w:r>
      <w:r>
        <w:tab/>
        <w:t>Los incendios del Cabanyal</w:t>
      </w:r>
      <w:r>
        <w:tab/>
      </w:r>
      <w:r>
        <w:tab/>
        <w:t>255</w:t>
      </w:r>
    </w:p>
    <w:p w:rsidR="00C324A3" w:rsidRDefault="00C324A3">
      <w:pPr>
        <w:pStyle w:val="Indicepunto111"/>
      </w:pPr>
      <w:r>
        <w:t>9.1.3.</w:t>
      </w:r>
      <w:r>
        <w:tab/>
        <w:t>La propuesta de reconstrucción del Cabanyal. La génesis de la retícula los proyectos del s</w:t>
      </w:r>
      <w:r>
        <w:t>i</w:t>
      </w:r>
      <w:r>
        <w:lastRenderedPageBreak/>
        <w:t xml:space="preserve">glo </w:t>
      </w:r>
      <w:r>
        <w:rPr>
          <w:caps/>
        </w:rPr>
        <w:t>xix</w:t>
      </w:r>
      <w:r>
        <w:t xml:space="preserve"> de Manuel Sorní a Casimiro Meseguer</w:t>
      </w:r>
      <w:r>
        <w:tab/>
      </w:r>
      <w:r>
        <w:tab/>
        <w:t>256</w:t>
      </w:r>
    </w:p>
    <w:p w:rsidR="00C324A3" w:rsidRDefault="00C324A3">
      <w:pPr>
        <w:pStyle w:val="Indicepunto111"/>
      </w:pPr>
      <w:r>
        <w:t>9.1.4.</w:t>
      </w:r>
      <w:r>
        <w:tab/>
        <w:t>La peculiar trama en retícula. El avance de la tierra al mar y los planes urbanísticos de Sa</w:t>
      </w:r>
      <w:r>
        <w:t>l</w:t>
      </w:r>
      <w:r>
        <w:t>vador Escrig Garriga y de José Serrano</w:t>
      </w:r>
      <w:r>
        <w:tab/>
      </w:r>
      <w:r>
        <w:tab/>
        <w:t>257</w:t>
      </w:r>
    </w:p>
    <w:p w:rsidR="00C324A3" w:rsidRDefault="00C324A3">
      <w:pPr>
        <w:pStyle w:val="Indicepunto111"/>
      </w:pPr>
      <w:r>
        <w:t>9.1.5.</w:t>
      </w:r>
      <w:r>
        <w:tab/>
        <w:t>La afección de las instalaciones ferroviarias</w:t>
      </w:r>
      <w:r>
        <w:tab/>
      </w:r>
      <w:r>
        <w:tab/>
        <w:t>259</w:t>
      </w:r>
    </w:p>
    <w:p w:rsidR="00C324A3" w:rsidRDefault="00C324A3">
      <w:pPr>
        <w:pStyle w:val="Indicepunto111"/>
      </w:pPr>
      <w:r>
        <w:t>9.1.6.</w:t>
      </w:r>
      <w:r>
        <w:tab/>
        <w:t>La prolongación del Cabanyal durante la república. El proyecto de José Pedros</w:t>
      </w:r>
      <w:r>
        <w:tab/>
      </w:r>
      <w:r>
        <w:tab/>
        <w:t>260</w:t>
      </w:r>
    </w:p>
    <w:p w:rsidR="00C324A3" w:rsidRDefault="00C324A3">
      <w:pPr>
        <w:pStyle w:val="Indicepunto111"/>
      </w:pPr>
      <w:r>
        <w:t>9.1.7.</w:t>
      </w:r>
      <w:r>
        <w:tab/>
        <w:t>Tratamiento de la prolongación por los Planes Generales de 1946</w:t>
      </w:r>
      <w:r>
        <w:tab/>
      </w:r>
      <w:r>
        <w:tab/>
        <w:t>263</w:t>
      </w:r>
    </w:p>
    <w:p w:rsidR="00C324A3" w:rsidRDefault="00C324A3">
      <w:pPr>
        <w:pStyle w:val="Indicepunto111"/>
      </w:pPr>
      <w:r>
        <w:t>9.1.8.</w:t>
      </w:r>
      <w:r>
        <w:tab/>
        <w:t>Tratamiento de la prolongación por el Plan General de 1966</w:t>
      </w:r>
      <w:r>
        <w:tab/>
      </w:r>
      <w:r>
        <w:tab/>
        <w:t>264</w:t>
      </w:r>
    </w:p>
    <w:p w:rsidR="00C324A3" w:rsidRDefault="00C324A3">
      <w:pPr>
        <w:pStyle w:val="Indicepunto111"/>
      </w:pPr>
      <w:r>
        <w:t>9.1.9.</w:t>
      </w:r>
      <w:r>
        <w:tab/>
        <w:t>La aprobación del Plan General de 1988</w:t>
      </w:r>
      <w:r>
        <w:tab/>
      </w:r>
      <w:r>
        <w:tab/>
        <w:t>266</w:t>
      </w:r>
    </w:p>
    <w:p w:rsidR="00C324A3" w:rsidRDefault="00C324A3">
      <w:pPr>
        <w:pStyle w:val="Indicepunto111"/>
      </w:pPr>
      <w:r>
        <w:t>9.1.10.</w:t>
      </w:r>
      <w:r>
        <w:tab/>
        <w:t>La declaración de bien de interés cultural</w:t>
      </w:r>
      <w:r>
        <w:tab/>
      </w:r>
      <w:r>
        <w:tab/>
        <w:t>267</w:t>
      </w:r>
    </w:p>
    <w:p w:rsidR="00C324A3" w:rsidRDefault="00C324A3">
      <w:pPr>
        <w:pStyle w:val="Indicepunto111"/>
      </w:pPr>
      <w:r>
        <w:t>9.1.11.</w:t>
      </w:r>
      <w:r>
        <w:tab/>
        <w:t>El plan especial de protección y reforma interior</w:t>
      </w:r>
      <w:r>
        <w:tab/>
      </w:r>
      <w:r>
        <w:tab/>
        <w:t>268</w:t>
      </w:r>
    </w:p>
    <w:p w:rsidR="00C324A3" w:rsidRDefault="00C324A3">
      <w:pPr>
        <w:pStyle w:val="Indicepunto111"/>
      </w:pPr>
      <w:r>
        <w:t>9.1.12.</w:t>
      </w:r>
      <w:r>
        <w:tab/>
        <w:t>La tramitación del plan especial de reforma interior. El valor probatorio de los informes</w:t>
      </w:r>
      <w:r>
        <w:tab/>
      </w:r>
      <w:r>
        <w:tab/>
        <w:t>269</w:t>
      </w:r>
    </w:p>
    <w:p w:rsidR="00C324A3" w:rsidRDefault="00C324A3">
      <w:pPr>
        <w:pStyle w:val="Indicepunto111"/>
      </w:pPr>
      <w:r>
        <w:t>9.1.13.</w:t>
      </w:r>
      <w:r>
        <w:tab/>
        <w:t>La fase jurisdiccional ante el Tribunal Superior de Justicia de la Comunidad Valenciana. La expoliación del patrimonio cultural</w:t>
      </w:r>
      <w:r>
        <w:tab/>
      </w:r>
      <w:r>
        <w:tab/>
        <w:t>270</w:t>
      </w:r>
    </w:p>
    <w:p w:rsidR="00C324A3" w:rsidRDefault="00C324A3">
      <w:pPr>
        <w:pStyle w:val="Indicepunto111"/>
      </w:pPr>
      <w:r>
        <w:t>9.1.14.</w:t>
      </w:r>
      <w:r>
        <w:tab/>
        <w:t>Los recursos de casación ante el Tribunal Supremo</w:t>
      </w:r>
      <w:r>
        <w:tab/>
      </w:r>
      <w:r>
        <w:tab/>
        <w:t>271</w:t>
      </w:r>
    </w:p>
    <w:p w:rsidR="00C324A3" w:rsidRDefault="00C324A3">
      <w:pPr>
        <w:pStyle w:val="Indicepunto111"/>
      </w:pPr>
      <w:r>
        <w:t>9.1.15.</w:t>
      </w:r>
      <w:r>
        <w:tab/>
        <w:t>Modificación de la Ley de Patrimonio Cultural con objeto de permitir que los planes esp</w:t>
      </w:r>
      <w:r>
        <w:t>e</w:t>
      </w:r>
      <w:r>
        <w:t>ciales contemplen modificaciones en la estructura urbana</w:t>
      </w:r>
      <w:r>
        <w:tab/>
      </w:r>
      <w:r>
        <w:tab/>
        <w:t>272</w:t>
      </w:r>
    </w:p>
    <w:p w:rsidR="00C324A3" w:rsidRDefault="00C324A3">
      <w:pPr>
        <w:pStyle w:val="Indicepunto111"/>
      </w:pPr>
      <w:r>
        <w:t>9.1.16.</w:t>
      </w:r>
      <w:r>
        <w:tab/>
        <w:t>Un cambio de rumbo a través de la sentencia del Tribunal Superior de Justicia de Madrid de fecha de 27 de septiembre de 2004 y la falta de motivación del informe por parte de la Dirección General de Bellas Artes</w:t>
      </w:r>
      <w:r>
        <w:tab/>
      </w:r>
      <w:r>
        <w:tab/>
        <w:t>272</w:t>
      </w:r>
    </w:p>
    <w:p w:rsidR="00C324A3" w:rsidRDefault="00C324A3">
      <w:pPr>
        <w:pStyle w:val="Indicepunto111"/>
      </w:pPr>
      <w:r>
        <w:t>9.1.17.</w:t>
      </w:r>
      <w:r>
        <w:tab/>
        <w:t>La Orden del Ministerio de Cultura 3631/2009, de 29 de diciembre, por la que se resuelve el procedimiento por expoliación del conjunto histórico del Cabanyal de 29 de diciembre de 2009</w:t>
      </w:r>
      <w:r>
        <w:tab/>
      </w:r>
      <w:r>
        <w:tab/>
        <w:t>273</w:t>
      </w:r>
    </w:p>
    <w:p w:rsidR="00C324A3" w:rsidRDefault="00C324A3">
      <w:pPr>
        <w:pStyle w:val="Indicepunto111"/>
      </w:pPr>
      <w:r>
        <w:t>9.1.18.</w:t>
      </w:r>
      <w:r>
        <w:tab/>
        <w:t>La reacción valenciana mediante el Decreto-Ley 1/2010, de 7 de enero, del Consell, de m</w:t>
      </w:r>
      <w:r>
        <w:t>e</w:t>
      </w:r>
      <w:r>
        <w:t>didas de protección y revitalización del conjunto histórico de la ciudad de Valencia</w:t>
      </w:r>
      <w:r>
        <w:tab/>
      </w:r>
      <w:r>
        <w:tab/>
        <w:t>274</w:t>
      </w:r>
    </w:p>
    <w:p w:rsidR="00C324A3" w:rsidRDefault="00C324A3">
      <w:pPr>
        <w:pStyle w:val="Indicepunto111"/>
      </w:pPr>
      <w:r>
        <w:t>9.1.19.</w:t>
      </w:r>
      <w:r>
        <w:tab/>
        <w:t>Tiempos de concordia. El desestimiento del recurso de inconstitucionalidad número 803/2010, contra el Decreto Ley 1/2010, de 7 de enero, del Consell de la Generalitat y la nueva comisión bilateral de cooperación</w:t>
      </w:r>
      <w:r>
        <w:tab/>
      </w:r>
      <w:r>
        <w:tab/>
        <w:t>275</w:t>
      </w:r>
    </w:p>
    <w:p w:rsidR="00C324A3" w:rsidRDefault="00C324A3">
      <w:pPr>
        <w:pStyle w:val="Indicepunto111"/>
      </w:pPr>
      <w:r>
        <w:t>9.1.20.</w:t>
      </w:r>
      <w:r>
        <w:tab/>
        <w:t xml:space="preserve">El </w:t>
      </w:r>
      <w:r>
        <w:rPr>
          <w:caps/>
        </w:rPr>
        <w:t>rd</w:t>
      </w:r>
      <w:r>
        <w:t xml:space="preserve"> 1492/2011 por el que se aprueba el reglamento de valoraciones y la falta de viabil</w:t>
      </w:r>
      <w:r>
        <w:t>i</w:t>
      </w:r>
      <w:r>
        <w:t>dad económica motivada por los aumentos del valor de las expropiaciones. Las áreas u</w:t>
      </w:r>
      <w:r>
        <w:t>r</w:t>
      </w:r>
      <w:r>
        <w:t>banísticas homogéneas</w:t>
      </w:r>
      <w:r>
        <w:tab/>
      </w:r>
      <w:r>
        <w:tab/>
        <w:t>276</w:t>
      </w:r>
    </w:p>
    <w:p w:rsidR="00C324A3" w:rsidRDefault="00C324A3">
      <w:pPr>
        <w:pStyle w:val="Indicepunto111"/>
      </w:pPr>
      <w:r>
        <w:t>9.1.21.</w:t>
      </w:r>
      <w:r>
        <w:tab/>
        <w:t xml:space="preserve">La paralización del </w:t>
      </w:r>
      <w:r>
        <w:rPr>
          <w:caps/>
        </w:rPr>
        <w:t>pepri</w:t>
      </w:r>
      <w:r>
        <w:t xml:space="preserve"> después de las elecciones autonómicas y locales de 24 de mayo de 2015</w:t>
      </w:r>
      <w:r>
        <w:tab/>
      </w:r>
      <w:r>
        <w:tab/>
        <w:t>279</w:t>
      </w:r>
    </w:p>
    <w:p w:rsidR="00C324A3" w:rsidRDefault="00C324A3">
      <w:pPr>
        <w:pStyle w:val="Indicepunto1"/>
      </w:pPr>
      <w:r>
        <w:t>10.</w:t>
      </w:r>
      <w:r>
        <w:tab/>
        <w:t>OPERACIÓN URBANÍSTICA DEL PARQUE CENTRAL DE VALENCIA</w:t>
      </w:r>
      <w:r>
        <w:tab/>
      </w:r>
      <w:r>
        <w:tab/>
        <w:t>280</w:t>
      </w:r>
    </w:p>
    <w:p w:rsidR="00C324A3" w:rsidRDefault="00C324A3">
      <w:pPr>
        <w:pStyle w:val="Indicepunto1"/>
      </w:pPr>
      <w:r>
        <w:t>11.</w:t>
      </w:r>
      <w:r>
        <w:tab/>
        <w:t>EL SOLAR DE LOS JESUITAS DE LAS «TRES TRISTRES TORRES», EL HOTEL CRYSTAL PALACE A LA A</w:t>
      </w:r>
      <w:r>
        <w:t>C</w:t>
      </w:r>
      <w:r>
        <w:t>TUACIÓN TERRITORIAL ESTRATÉGICA CAMPO DE FÚTBOL DEL MESTALLA</w:t>
      </w:r>
      <w:r>
        <w:tab/>
      </w:r>
      <w:r>
        <w:tab/>
        <w:t>283</w:t>
      </w:r>
    </w:p>
    <w:p w:rsidR="00C324A3" w:rsidRDefault="00C324A3">
      <w:pPr>
        <w:pStyle w:val="Indicepunto11"/>
      </w:pPr>
      <w:r>
        <w:t>11.1.</w:t>
      </w:r>
      <w:r>
        <w:tab/>
        <w:t>Antecedentes históricos. Declaración de jardín histórico y sentencia del tsjcv</w:t>
      </w:r>
      <w:r>
        <w:tab/>
      </w:r>
      <w:r>
        <w:tab/>
        <w:t>283</w:t>
      </w:r>
    </w:p>
    <w:p w:rsidR="00C324A3" w:rsidRDefault="00C324A3">
      <w:pPr>
        <w:pStyle w:val="Indicepunto11"/>
      </w:pPr>
      <w:r>
        <w:t>11.2.</w:t>
      </w:r>
      <w:r>
        <w:tab/>
        <w:t>La actuación estratégica dinamiza y la transferencia de aprovechamiento (solar de Jesuitas-edificio Ayuntamiento de valencia)</w:t>
      </w:r>
      <w:r>
        <w:tab/>
      </w:r>
      <w:r>
        <w:tab/>
        <w:t>287</w:t>
      </w:r>
    </w:p>
    <w:p w:rsidR="00C324A3" w:rsidRDefault="00C324A3">
      <w:pPr>
        <w:pStyle w:val="Indicepunto1"/>
      </w:pPr>
      <w:r>
        <w:t>12.</w:t>
      </w:r>
      <w:r>
        <w:tab/>
        <w:t>EL NUEVO PLAN GENERAL DE ORDENACIÓN URBANA DE VALENCIA Y LA PROPUESTA DE GESTIÓN EN EL SUELO URBANO CONSOLIDADO</w:t>
      </w:r>
      <w:r>
        <w:tab/>
      </w:r>
      <w:r>
        <w:tab/>
        <w:t>289</w:t>
      </w:r>
    </w:p>
    <w:p w:rsidR="00C324A3" w:rsidRDefault="00C324A3">
      <w:pPr>
        <w:pStyle w:val="Indicepunto11"/>
      </w:pPr>
      <w:r>
        <w:t>12.1.</w:t>
      </w:r>
      <w:r>
        <w:tab/>
        <w:t>De la unidades de ejecución en suelo urbano del Plan General (1ª exposición pública 2010) al pl</w:t>
      </w:r>
      <w:r>
        <w:t>a</w:t>
      </w:r>
      <w:r>
        <w:t>neamiento de edificabilidades flexibles (2ª exposición pública 2014)</w:t>
      </w:r>
      <w:r>
        <w:tab/>
      </w:r>
      <w:r>
        <w:tab/>
        <w:t>289</w:t>
      </w:r>
    </w:p>
    <w:p w:rsidR="00C324A3" w:rsidRDefault="00C324A3">
      <w:pPr>
        <w:pStyle w:val="Indicepunto11"/>
      </w:pPr>
      <w:r>
        <w:t>12.2.</w:t>
      </w:r>
      <w:r>
        <w:tab/>
        <w:t>La renovación urbana en la propuesta de Plan General de ordenación urbana sometido a inform</w:t>
      </w:r>
      <w:r>
        <w:t>a</w:t>
      </w:r>
      <w:r>
        <w:t>ción al público en diciembre de 2014</w:t>
      </w:r>
      <w:r>
        <w:tab/>
      </w:r>
      <w:r>
        <w:tab/>
        <w:t>294</w:t>
      </w:r>
    </w:p>
    <w:p w:rsidR="00C324A3" w:rsidRDefault="00C324A3">
      <w:pPr>
        <w:pStyle w:val="Indicepunto111"/>
      </w:pPr>
      <w:r>
        <w:t>12.2.1.</w:t>
      </w:r>
      <w:r>
        <w:tab/>
        <w:t>De las unidades de ejecución en suelo urbano a las propuestas de ordenaciones flexibles y las transferencias de aprovechamiento</w:t>
      </w:r>
      <w:r>
        <w:tab/>
      </w:r>
      <w:r>
        <w:tab/>
        <w:t>294</w:t>
      </w:r>
    </w:p>
    <w:p w:rsidR="00C324A3" w:rsidRDefault="00C324A3">
      <w:pPr>
        <w:pStyle w:val="Indicecaptulo"/>
      </w:pPr>
      <w:r>
        <w:t>Capítulo IV</w:t>
      </w:r>
    </w:p>
    <w:p w:rsidR="00C324A3" w:rsidRDefault="00C324A3">
      <w:pPr>
        <w:pStyle w:val="Indicecaptulottulo"/>
      </w:pPr>
      <w:r>
        <w:t>LA REGENERACIÓN URBANA EN LAS LEYES AUTONÓMICAS</w:t>
      </w:r>
    </w:p>
    <w:p w:rsidR="00C324A3" w:rsidRDefault="00C324A3">
      <w:pPr>
        <w:pStyle w:val="Indicepunto1"/>
      </w:pPr>
      <w:r>
        <w:t>1.</w:t>
      </w:r>
      <w:r>
        <w:tab/>
        <w:t>LA REGENERACIÓN PARA LA INTERVENCIÓN EN BARRIOS: ANÁLISIS DE LA NORMATIVA AUTONÓMICA</w:t>
      </w:r>
      <w:r>
        <w:tab/>
      </w:r>
      <w:r>
        <w:tab/>
        <w:t>298</w:t>
      </w:r>
    </w:p>
    <w:p w:rsidR="00C324A3" w:rsidRDefault="00C324A3">
      <w:pPr>
        <w:pStyle w:val="Indicepunto1"/>
      </w:pPr>
      <w:r>
        <w:t>2.</w:t>
      </w:r>
      <w:r>
        <w:tab/>
        <w:t>LA LEY CATALANA 2/2004, DE 4 DE JUNIO, DE MEJORA DE BARRIOS, ÁREAS URBANAS Y VILLAS</w:t>
      </w:r>
      <w:r>
        <w:tab/>
      </w:r>
      <w:r>
        <w:tab/>
        <w:t>299</w:t>
      </w:r>
    </w:p>
    <w:p w:rsidR="00C324A3" w:rsidRDefault="00C324A3">
      <w:pPr>
        <w:pStyle w:val="Indicepunto1"/>
      </w:pPr>
      <w:r>
        <w:t>3.</w:t>
      </w:r>
      <w:r>
        <w:tab/>
        <w:t xml:space="preserve">LEY 16/2010, DE 21 DE DICIEMBRE, DE ACTUACIÓN INTEGRAL EN ZONAS DE ATENCIÓN ESPECIAL DE </w:t>
      </w:r>
      <w:r>
        <w:lastRenderedPageBreak/>
        <w:t>LA COMUNIDAD AUTÓNOMA DE EXTREMADURA</w:t>
      </w:r>
      <w:r>
        <w:tab/>
      </w:r>
      <w:r>
        <w:tab/>
        <w:t>302</w:t>
      </w:r>
    </w:p>
    <w:p w:rsidR="00C324A3" w:rsidRDefault="00C324A3">
      <w:pPr>
        <w:pStyle w:val="Indicepunto1"/>
      </w:pPr>
      <w:r>
        <w:t>4.</w:t>
      </w:r>
      <w:r>
        <w:tab/>
        <w:t>LEY 3/2009, DE 17 DE JUNIO, DE URBANISMO DE ARAGÓN</w:t>
      </w:r>
      <w:r>
        <w:tab/>
      </w:r>
      <w:r>
        <w:tab/>
        <w:t>303</w:t>
      </w:r>
    </w:p>
    <w:p w:rsidR="00C324A3" w:rsidRDefault="00C324A3">
      <w:pPr>
        <w:pStyle w:val="Indicepunto1"/>
      </w:pPr>
      <w:r>
        <w:t>5.</w:t>
      </w:r>
      <w:r>
        <w:tab/>
        <w:t>LA REGENERACIÓN URBANA EN MADRID. LA LEY 7/2000, DE 19 DE JUNIO, DE REHABILITACIÓN DE ESPACIOS URBANOS DEGRADADOS Y DE INMUEBLES QUE DEBAN SER OBJETO DE PRESERVACIÓN</w:t>
      </w:r>
      <w:r>
        <w:tab/>
      </w:r>
      <w:r>
        <w:tab/>
        <w:t>305</w:t>
      </w:r>
    </w:p>
    <w:p w:rsidR="00C324A3" w:rsidRDefault="00C324A3">
      <w:pPr>
        <w:pStyle w:val="Indicepunto1"/>
      </w:pPr>
      <w:r>
        <w:t>6.</w:t>
      </w:r>
      <w:r>
        <w:tab/>
        <w:t>LEY 2/2009, DE 19 DE MARZO, DE REHABILITACIÓN Y MEJORA DE BARRIOS DE LOS MUNICIPIOS DE LAS ILLES BALEARS</w:t>
      </w:r>
      <w:r>
        <w:tab/>
      </w:r>
      <w:r>
        <w:tab/>
        <w:t>307</w:t>
      </w:r>
    </w:p>
    <w:p w:rsidR="00C324A3" w:rsidRDefault="00C324A3">
      <w:pPr>
        <w:pStyle w:val="Indicepunto1"/>
      </w:pPr>
      <w:r>
        <w:t>7.</w:t>
      </w:r>
      <w:r>
        <w:tab/>
        <w:t>DECRETO 189/2009, DE 23 DE OCTUBRE, DEL CONSELL, POR EL QUE SE APRUEBA EL REGLAMENTO DE REHABILITACIÓN DE EDIFICIOS Y VIVIENDAS DE LA COMUNIDAD VALENCIANA</w:t>
      </w:r>
      <w:r>
        <w:tab/>
      </w:r>
      <w:r>
        <w:tab/>
        <w:t>309</w:t>
      </w:r>
    </w:p>
    <w:p w:rsidR="00C324A3" w:rsidRDefault="00C324A3">
      <w:pPr>
        <w:pStyle w:val="Indicepunto1"/>
      </w:pPr>
      <w:r>
        <w:t>8.</w:t>
      </w:r>
      <w:r>
        <w:tab/>
        <w:t>LEY 7/2014, DE 12 DE SEPTIEMBRE, DE MEDIDAS SOBRE REHABILITACIÓN, REGENERACIÓN Y REN</w:t>
      </w:r>
      <w:r>
        <w:t>O</w:t>
      </w:r>
      <w:r>
        <w:t>VACIÓN URBANA, Y SOBRE SOSTENIBILIDAD, COORDINACIÓN Y SIMPLIFICACIÓN EN MATERIA DE U</w:t>
      </w:r>
      <w:r>
        <w:t>R</w:t>
      </w:r>
      <w:r>
        <w:t>BANISMO DE CASTILLA-LEÓN</w:t>
      </w:r>
      <w:r>
        <w:tab/>
      </w:r>
      <w:r>
        <w:tab/>
        <w:t>310</w:t>
      </w:r>
    </w:p>
    <w:p w:rsidR="00C324A3" w:rsidRDefault="00C324A3">
      <w:pPr>
        <w:pStyle w:val="Indicecaptulo"/>
      </w:pPr>
      <w:r>
        <w:t>Capítulo V</w:t>
      </w:r>
    </w:p>
    <w:p w:rsidR="00C324A3" w:rsidRDefault="00C324A3">
      <w:pPr>
        <w:pStyle w:val="Indicecaptulottulo"/>
      </w:pPr>
      <w:r>
        <w:t>LA REGENERACIÓN URBANA EN EL DERECHO COMPARADO. MODELOS DE GESTIÓN</w:t>
      </w:r>
    </w:p>
    <w:p w:rsidR="00C324A3" w:rsidRDefault="00C324A3">
      <w:pPr>
        <w:pStyle w:val="Indicepunto1"/>
      </w:pPr>
      <w:r>
        <w:t>1.</w:t>
      </w:r>
      <w:r>
        <w:tab/>
        <w:t>INTRODUCCIÓN</w:t>
      </w:r>
      <w:r>
        <w:tab/>
      </w:r>
      <w:r>
        <w:tab/>
        <w:t>314</w:t>
      </w:r>
    </w:p>
    <w:p w:rsidR="00C324A3" w:rsidRDefault="00C324A3">
      <w:pPr>
        <w:pStyle w:val="Indicepunto1"/>
      </w:pPr>
      <w:r>
        <w:t>2.</w:t>
      </w:r>
      <w:r>
        <w:tab/>
        <w:t>ESTADOS UNIDOS</w:t>
      </w:r>
      <w:r>
        <w:tab/>
      </w:r>
      <w:r>
        <w:tab/>
        <w:t>317</w:t>
      </w:r>
    </w:p>
    <w:p w:rsidR="00C324A3" w:rsidRDefault="00C324A3">
      <w:pPr>
        <w:pStyle w:val="Indicepunto11"/>
      </w:pPr>
      <w:r>
        <w:t>2.1.</w:t>
      </w:r>
      <w:r>
        <w:tab/>
        <w:t>Programas de Regeneración Urbana Empowerment Zones (Ez), Enterprise Communities (Ec) and Renewal Communities (Rc)</w:t>
      </w:r>
      <w:r>
        <w:tab/>
      </w:r>
      <w:r>
        <w:tab/>
        <w:t>317</w:t>
      </w:r>
    </w:p>
    <w:p w:rsidR="00C324A3" w:rsidRDefault="00C324A3">
      <w:pPr>
        <w:pStyle w:val="Indicepunto111"/>
        <w:rPr>
          <w:caps/>
        </w:rPr>
      </w:pPr>
      <w:r>
        <w:t>2.1.1.</w:t>
      </w:r>
      <w:r>
        <w:tab/>
        <w:t xml:space="preserve">Introducción a los Programas </w:t>
      </w:r>
      <w:r>
        <w:rPr>
          <w:caps/>
        </w:rPr>
        <w:t>ez, ec</w:t>
      </w:r>
      <w:r>
        <w:t xml:space="preserve"> y </w:t>
      </w:r>
      <w:r>
        <w:rPr>
          <w:caps/>
        </w:rPr>
        <w:t>rc</w:t>
      </w:r>
      <w:r>
        <w:rPr>
          <w:caps/>
        </w:rPr>
        <w:tab/>
      </w:r>
      <w:r>
        <w:rPr>
          <w:caps/>
        </w:rPr>
        <w:tab/>
        <w:t>317</w:t>
      </w:r>
    </w:p>
    <w:p w:rsidR="00C324A3" w:rsidRDefault="00C324A3">
      <w:pPr>
        <w:pStyle w:val="Indicepunto111"/>
      </w:pPr>
      <w:r>
        <w:t>2.1.2.</w:t>
      </w:r>
      <w:r>
        <w:tab/>
        <w:t>Las propuestas de Smart Grown frente al Urban Sprawl</w:t>
      </w:r>
      <w:r>
        <w:tab/>
      </w:r>
      <w:r>
        <w:tab/>
        <w:t>317</w:t>
      </w:r>
    </w:p>
    <w:p w:rsidR="00C324A3" w:rsidRDefault="00C324A3">
      <w:pPr>
        <w:pStyle w:val="Indicepunto111"/>
      </w:pPr>
      <w:r>
        <w:t>2.1.2.</w:t>
      </w:r>
      <w:r>
        <w:tab/>
        <w:t>La regeneración urbana en el Nueva York de la posguerra</w:t>
      </w:r>
      <w:r>
        <w:tab/>
      </w:r>
      <w:r>
        <w:tab/>
        <w:t>318</w:t>
      </w:r>
    </w:p>
    <w:p w:rsidR="00C324A3" w:rsidRDefault="00C324A3">
      <w:pPr>
        <w:pStyle w:val="Indicepunto11"/>
      </w:pPr>
      <w:r>
        <w:t>2.2.</w:t>
      </w:r>
      <w:r>
        <w:tab/>
        <w:t>Financiación de los programas EZ, EC y RC</w:t>
      </w:r>
      <w:r>
        <w:tab/>
      </w:r>
      <w:r>
        <w:tab/>
        <w:t>319</w:t>
      </w:r>
    </w:p>
    <w:p w:rsidR="00C324A3" w:rsidRDefault="00C324A3">
      <w:pPr>
        <w:pStyle w:val="Indicepunto11"/>
      </w:pPr>
      <w:r>
        <w:t>2.3.</w:t>
      </w:r>
      <w:r>
        <w:tab/>
        <w:t>Proceso de planificación de los programas EZ, EC y RC</w:t>
      </w:r>
      <w:r>
        <w:tab/>
      </w:r>
      <w:r>
        <w:tab/>
        <w:t>319</w:t>
      </w:r>
    </w:p>
    <w:p w:rsidR="00C324A3" w:rsidRDefault="00C324A3">
      <w:pPr>
        <w:pStyle w:val="Indicepunto1"/>
      </w:pPr>
      <w:r>
        <w:t>3.</w:t>
      </w:r>
      <w:r>
        <w:tab/>
        <w:t>REINO UNIDO</w:t>
      </w:r>
      <w:r>
        <w:tab/>
      </w:r>
      <w:r>
        <w:tab/>
        <w:t>322</w:t>
      </w:r>
    </w:p>
    <w:p w:rsidR="00C324A3" w:rsidRDefault="00C324A3">
      <w:pPr>
        <w:pStyle w:val="Indicepunto11"/>
      </w:pPr>
      <w:r>
        <w:t>3.1.</w:t>
      </w:r>
      <w:r>
        <w:tab/>
        <w:t>La regeneración urbana integrada, la agencia nacional «Homes and Communities»</w:t>
      </w:r>
      <w:r>
        <w:tab/>
      </w:r>
      <w:r>
        <w:tab/>
        <w:t>322</w:t>
      </w:r>
    </w:p>
    <w:p w:rsidR="00C324A3" w:rsidRDefault="00C324A3">
      <w:pPr>
        <w:pStyle w:val="Indicepunto111"/>
      </w:pPr>
      <w:r>
        <w:t>3.1.1.</w:t>
      </w:r>
      <w:r>
        <w:tab/>
        <w:t>Introducción a la política nacional de regeneración urbana del reino unido</w:t>
      </w:r>
      <w:r>
        <w:tab/>
      </w:r>
      <w:r>
        <w:tab/>
        <w:t>322</w:t>
      </w:r>
    </w:p>
    <w:p w:rsidR="00C324A3" w:rsidRDefault="00C324A3">
      <w:pPr>
        <w:pStyle w:val="Indicepunto111"/>
      </w:pPr>
      <w:r>
        <w:t>3.1.2.</w:t>
      </w:r>
      <w:r>
        <w:tab/>
        <w:t>1968-1976: La patología social de los ghettos</w:t>
      </w:r>
      <w:r>
        <w:tab/>
      </w:r>
      <w:r>
        <w:tab/>
        <w:t>322</w:t>
      </w:r>
    </w:p>
    <w:p w:rsidR="00C324A3" w:rsidRDefault="00C324A3">
      <w:pPr>
        <w:pStyle w:val="Indicepunto111"/>
      </w:pPr>
      <w:r>
        <w:t>3.1.3.</w:t>
      </w:r>
      <w:r>
        <w:tab/>
        <w:t>1976-1979: Ante el cambio económico urbano.</w:t>
      </w:r>
      <w:r>
        <w:tab/>
      </w:r>
      <w:r>
        <w:tab/>
        <w:t>323</w:t>
      </w:r>
    </w:p>
    <w:p w:rsidR="00C324A3" w:rsidRDefault="00C324A3">
      <w:pPr>
        <w:pStyle w:val="Indicepunto111"/>
      </w:pPr>
      <w:r>
        <w:t>3.1.4.</w:t>
      </w:r>
      <w:r>
        <w:tab/>
        <w:t>1979-1989: Socialismo municipal frente a espíritu empresarial en materia urbanística</w:t>
      </w:r>
      <w:r>
        <w:tab/>
      </w:r>
      <w:r>
        <w:tab/>
        <w:t>324</w:t>
      </w:r>
    </w:p>
    <w:p w:rsidR="00C324A3" w:rsidRDefault="00C324A3">
      <w:pPr>
        <w:pStyle w:val="Indicepunto111"/>
      </w:pPr>
      <w:r>
        <w:t>3.1.5.</w:t>
      </w:r>
      <w:r>
        <w:tab/>
        <w:t>La política de regeneración en los años 90</w:t>
      </w:r>
      <w:r>
        <w:tab/>
      </w:r>
      <w:r>
        <w:tab/>
        <w:t>324</w:t>
      </w:r>
    </w:p>
    <w:p w:rsidR="00C324A3" w:rsidRDefault="00C324A3">
      <w:pPr>
        <w:pStyle w:val="Indicepunto11"/>
      </w:pPr>
      <w:r>
        <w:t>3.2.</w:t>
      </w:r>
      <w:r>
        <w:tab/>
        <w:t>Zonas de intervención</w:t>
      </w:r>
      <w:r>
        <w:tab/>
      </w:r>
      <w:r>
        <w:tab/>
        <w:t>326</w:t>
      </w:r>
    </w:p>
    <w:p w:rsidR="00C324A3" w:rsidRDefault="00C324A3">
      <w:pPr>
        <w:pStyle w:val="Indicepunto11"/>
      </w:pPr>
      <w:r>
        <w:t>3.3.</w:t>
      </w:r>
      <w:r>
        <w:tab/>
        <w:t>Proceso de planificación: de la estrategia nacional a las estrategias locales</w:t>
      </w:r>
      <w:r>
        <w:tab/>
      </w:r>
      <w:r>
        <w:tab/>
        <w:t>326</w:t>
      </w:r>
    </w:p>
    <w:p w:rsidR="00C324A3" w:rsidRDefault="00C324A3">
      <w:pPr>
        <w:pStyle w:val="Indicepunto11"/>
      </w:pPr>
      <w:r>
        <w:t>3.4.</w:t>
      </w:r>
      <w:r>
        <w:tab/>
        <w:t>Las tipologías de intervención</w:t>
      </w:r>
      <w:r>
        <w:tab/>
      </w:r>
      <w:r>
        <w:tab/>
        <w:t>327</w:t>
      </w:r>
    </w:p>
    <w:p w:rsidR="00C324A3" w:rsidRDefault="00C324A3">
      <w:pPr>
        <w:pStyle w:val="Indicepunto11"/>
      </w:pPr>
      <w:r>
        <w:t>3.5.</w:t>
      </w:r>
      <w:r>
        <w:tab/>
        <w:t>Los agentes de las políticas de regeneración urbana</w:t>
      </w:r>
      <w:r>
        <w:tab/>
      </w:r>
      <w:r>
        <w:tab/>
        <w:t>328</w:t>
      </w:r>
    </w:p>
    <w:p w:rsidR="00C324A3" w:rsidRDefault="00C324A3">
      <w:pPr>
        <w:pStyle w:val="Indicepunto11"/>
      </w:pPr>
      <w:r>
        <w:t>3.6.</w:t>
      </w:r>
      <w:r>
        <w:tab/>
        <w:t>Recursos financieros</w:t>
      </w:r>
      <w:r>
        <w:tab/>
      </w:r>
      <w:r>
        <w:tab/>
        <w:t>329</w:t>
      </w:r>
    </w:p>
    <w:p w:rsidR="00C324A3" w:rsidRDefault="00C324A3">
      <w:pPr>
        <w:pStyle w:val="Indicepunto1"/>
      </w:pPr>
      <w:r>
        <w:t>4.</w:t>
      </w:r>
      <w:r>
        <w:tab/>
        <w:t>FRANCIA</w:t>
      </w:r>
      <w:r>
        <w:tab/>
      </w:r>
      <w:r>
        <w:tab/>
        <w:t>332</w:t>
      </w:r>
    </w:p>
    <w:p w:rsidR="00C324A3" w:rsidRDefault="00C324A3">
      <w:pPr>
        <w:pStyle w:val="Indicepunto11"/>
      </w:pPr>
      <w:r>
        <w:t>4.1.</w:t>
      </w:r>
      <w:r>
        <w:tab/>
        <w:t>Introducción. Aproximación al modelo actual</w:t>
      </w:r>
      <w:r>
        <w:tab/>
      </w:r>
      <w:r>
        <w:tab/>
        <w:t>332</w:t>
      </w:r>
    </w:p>
    <w:p w:rsidR="00C324A3" w:rsidRDefault="00C324A3">
      <w:pPr>
        <w:pStyle w:val="Indicepunto111"/>
      </w:pPr>
      <w:r>
        <w:t>4.1.1.</w:t>
      </w:r>
      <w:r>
        <w:tab/>
        <w:t>Situación del urbanismo y la vivienda en las ciudades en la década de los setenta</w:t>
      </w:r>
      <w:r>
        <w:tab/>
      </w:r>
      <w:r>
        <w:tab/>
        <w:t>332</w:t>
      </w:r>
    </w:p>
    <w:p w:rsidR="00C324A3" w:rsidRDefault="00C324A3">
      <w:pPr>
        <w:pStyle w:val="Indicepunto111"/>
      </w:pPr>
      <w:r>
        <w:t>4.1.2.</w:t>
      </w:r>
      <w:r>
        <w:tab/>
        <w:t>Los años ochenta: los años de la descentralización</w:t>
      </w:r>
      <w:r>
        <w:tab/>
      </w:r>
      <w:r>
        <w:tab/>
        <w:t>333</w:t>
      </w:r>
    </w:p>
    <w:p w:rsidR="00C324A3" w:rsidRDefault="00C324A3">
      <w:pPr>
        <w:pStyle w:val="Indicepunto111"/>
      </w:pPr>
      <w:r>
        <w:t>4.1.3.</w:t>
      </w:r>
      <w:r>
        <w:tab/>
        <w:t>La década de los ochenta y noventa</w:t>
      </w:r>
      <w:r>
        <w:tab/>
      </w:r>
      <w:r>
        <w:tab/>
        <w:t>334</w:t>
      </w:r>
    </w:p>
    <w:p w:rsidR="00C324A3" w:rsidRDefault="00C324A3">
      <w:pPr>
        <w:pStyle w:val="Indicepunto111"/>
      </w:pPr>
      <w:r>
        <w:t>4.1.4.</w:t>
      </w:r>
      <w:r>
        <w:tab/>
        <w:t>La Regeneración Urbana en Francia en el Siglo XXI</w:t>
      </w:r>
      <w:r>
        <w:tab/>
      </w:r>
      <w:r>
        <w:tab/>
        <w:t>338</w:t>
      </w:r>
    </w:p>
    <w:p w:rsidR="00C324A3" w:rsidRDefault="00C324A3">
      <w:pPr>
        <w:pStyle w:val="Indicepunto111"/>
      </w:pPr>
      <w:r>
        <w:t>4.1.5.</w:t>
      </w:r>
      <w:r>
        <w:tab/>
        <w:t>La concertación en la regeneración urbana: el precedente de los contratos de ciudad (</w:t>
      </w:r>
      <w:r>
        <w:rPr>
          <w:rFonts w:ascii="HelveticaLTStd-BoldObl" w:hAnsi="HelveticaLTStd-BoldObl" w:cs="HelveticaLTStd-BoldObl"/>
          <w:b/>
          <w:bCs/>
          <w:i/>
          <w:iCs/>
        </w:rPr>
        <w:t>co</w:t>
      </w:r>
      <w:r>
        <w:rPr>
          <w:rFonts w:ascii="HelveticaLTStd-BoldObl" w:hAnsi="HelveticaLTStd-BoldObl" w:cs="HelveticaLTStd-BoldObl"/>
          <w:b/>
          <w:bCs/>
          <w:i/>
          <w:iCs/>
        </w:rPr>
        <w:t>n</w:t>
      </w:r>
      <w:r>
        <w:rPr>
          <w:rFonts w:ascii="HelveticaLTStd-BoldObl" w:hAnsi="HelveticaLTStd-BoldObl" w:cs="HelveticaLTStd-BoldObl"/>
          <w:b/>
          <w:bCs/>
          <w:i/>
          <w:iCs/>
        </w:rPr>
        <w:t>trats de ville</w:t>
      </w:r>
      <w:r>
        <w:t>)</w:t>
      </w:r>
      <w:r>
        <w:tab/>
      </w:r>
      <w:r>
        <w:tab/>
        <w:t>339</w:t>
      </w:r>
    </w:p>
    <w:p w:rsidR="00C324A3" w:rsidRDefault="00C324A3">
      <w:pPr>
        <w:pStyle w:val="Indicepunto11"/>
      </w:pPr>
      <w:r>
        <w:t>4.3.</w:t>
      </w:r>
      <w:r>
        <w:tab/>
        <w:t>Las zonas de intervención: ZUS, ZRU y ZFU</w:t>
      </w:r>
      <w:r>
        <w:tab/>
      </w:r>
      <w:r>
        <w:tab/>
        <w:t>340</w:t>
      </w:r>
    </w:p>
    <w:p w:rsidR="00C324A3" w:rsidRDefault="00C324A3">
      <w:pPr>
        <w:pStyle w:val="Indicepunto11"/>
      </w:pPr>
      <w:r>
        <w:t>4.4.</w:t>
      </w:r>
      <w:r>
        <w:tab/>
        <w:t>El Programa Nacional de Renovación Urbana (PNRU)</w:t>
      </w:r>
      <w:r>
        <w:tab/>
      </w:r>
      <w:r>
        <w:tab/>
        <w:t>341</w:t>
      </w:r>
    </w:p>
    <w:p w:rsidR="00C324A3" w:rsidRDefault="00C324A3">
      <w:pPr>
        <w:pStyle w:val="Indicepunto111"/>
      </w:pPr>
      <w:r>
        <w:t>4.4.1.</w:t>
      </w:r>
      <w:r>
        <w:tab/>
        <w:t>La gestion urbaine de proximité</w:t>
      </w:r>
      <w:r>
        <w:tab/>
      </w:r>
      <w:r>
        <w:tab/>
        <w:t>342</w:t>
      </w:r>
    </w:p>
    <w:p w:rsidR="00C324A3" w:rsidRDefault="00C324A3">
      <w:pPr>
        <w:pStyle w:val="Indicepunto11"/>
      </w:pPr>
      <w:r>
        <w:t>4.5.</w:t>
      </w:r>
      <w:r>
        <w:tab/>
        <w:t>Contratos urbanos de cohesión social (CUCS)</w:t>
      </w:r>
      <w:r>
        <w:tab/>
      </w:r>
      <w:r>
        <w:tab/>
        <w:t>345</w:t>
      </w:r>
    </w:p>
    <w:p w:rsidR="00C324A3" w:rsidRDefault="00C324A3">
      <w:pPr>
        <w:pStyle w:val="Indicecaptulo"/>
      </w:pPr>
      <w:r>
        <w:t>Capítulo VI</w:t>
      </w:r>
    </w:p>
    <w:p w:rsidR="00C324A3" w:rsidRDefault="00C324A3">
      <w:pPr>
        <w:pStyle w:val="Indicecaptulottulo"/>
      </w:pPr>
      <w:r>
        <w:t>LA REGENERACIÓN URBANA EN LOS PLANES URBANÍSTICOS</w:t>
      </w:r>
    </w:p>
    <w:p w:rsidR="00C324A3" w:rsidRDefault="00C324A3">
      <w:pPr>
        <w:pStyle w:val="Indicepunto1"/>
      </w:pPr>
      <w:r>
        <w:lastRenderedPageBreak/>
        <w:t>1.</w:t>
      </w:r>
      <w:r>
        <w:tab/>
        <w:t>LOS PLANES DE REFORMA INTERIOR COMO INSTRUMENTO CARACTERÍSTICO PARA LA REGENERACIÓN DE LA CIUDAD</w:t>
      </w:r>
      <w:r>
        <w:tab/>
      </w:r>
      <w:r>
        <w:tab/>
        <w:t>348</w:t>
      </w:r>
    </w:p>
    <w:p w:rsidR="00C324A3" w:rsidRDefault="00C324A3">
      <w:pPr>
        <w:pStyle w:val="Indicepunto11"/>
      </w:pPr>
      <w:r>
        <w:t>1.1.</w:t>
      </w:r>
      <w:r>
        <w:tab/>
        <w:t>Los Planes de Reforma Interior y los diversos cometidos de regeneración</w:t>
      </w:r>
      <w:r>
        <w:tab/>
      </w:r>
      <w:r>
        <w:tab/>
        <w:t>348</w:t>
      </w:r>
    </w:p>
    <w:p w:rsidR="00C324A3" w:rsidRDefault="00C324A3">
      <w:pPr>
        <w:pStyle w:val="Indicepunto111"/>
      </w:pPr>
      <w:r>
        <w:t>1.1.1.</w:t>
      </w:r>
      <w:r>
        <w:tab/>
        <w:t>La definición de los planes de reforma interior</w:t>
      </w:r>
      <w:r>
        <w:tab/>
      </w:r>
      <w:r>
        <w:tab/>
        <w:t>348</w:t>
      </w:r>
    </w:p>
    <w:p w:rsidR="00C324A3" w:rsidRDefault="00C324A3">
      <w:pPr>
        <w:pStyle w:val="Indicepunto111"/>
      </w:pPr>
      <w:r>
        <w:t>1.1.2.</w:t>
      </w:r>
      <w:r>
        <w:tab/>
        <w:t>Los fines de los planes de reforma interior</w:t>
      </w:r>
      <w:r>
        <w:tab/>
      </w:r>
      <w:r>
        <w:tab/>
        <w:t>348</w:t>
      </w:r>
    </w:p>
    <w:p w:rsidR="00C324A3" w:rsidRDefault="00C324A3">
      <w:pPr>
        <w:pStyle w:val="Indicepunto111"/>
      </w:pPr>
      <w:r>
        <w:t>1.1.3.</w:t>
      </w:r>
      <w:r>
        <w:tab/>
        <w:t>Finalidades de los planes de reforma interior</w:t>
      </w:r>
      <w:r>
        <w:tab/>
      </w:r>
      <w:r>
        <w:tab/>
        <w:t>349</w:t>
      </w:r>
    </w:p>
    <w:p w:rsidR="00C324A3" w:rsidRDefault="00C324A3">
      <w:pPr>
        <w:pStyle w:val="Indicepunto111"/>
      </w:pPr>
      <w:r>
        <w:t>1.1.4.</w:t>
      </w:r>
      <w:r>
        <w:tab/>
        <w:t>Clases de planes de reforma interior según alcance y objeto. Especial referencia al régimen de la Comunidad Valenciana</w:t>
      </w:r>
      <w:r>
        <w:tab/>
      </w:r>
      <w:r>
        <w:tab/>
        <w:t>351</w:t>
      </w:r>
    </w:p>
    <w:p w:rsidR="00C324A3" w:rsidRDefault="00C324A3">
      <w:pPr>
        <w:pStyle w:val="Indicepunto1111"/>
      </w:pPr>
      <w:r>
        <w:t>1.1.4.1.</w:t>
      </w:r>
      <w:r>
        <w:tab/>
        <w:t>Planes de reforma interior según su objeto</w:t>
      </w:r>
      <w:r>
        <w:tab/>
      </w:r>
      <w:r>
        <w:tab/>
        <w:t>352</w:t>
      </w:r>
    </w:p>
    <w:p w:rsidR="00C324A3" w:rsidRDefault="00C324A3">
      <w:pPr>
        <w:pStyle w:val="Indicepunto1111"/>
      </w:pPr>
      <w:r>
        <w:t>1.1.4.2.</w:t>
      </w:r>
      <w:r>
        <w:tab/>
        <w:t>Planes de reforma interior según su ámbito de actuación</w:t>
      </w:r>
      <w:r>
        <w:tab/>
      </w:r>
      <w:r>
        <w:tab/>
        <w:t>353</w:t>
      </w:r>
    </w:p>
    <w:p w:rsidR="00C324A3" w:rsidRDefault="00C324A3">
      <w:pPr>
        <w:pStyle w:val="Indicepunto1111"/>
      </w:pPr>
      <w:r>
        <w:t>1.1.4.3.</w:t>
      </w:r>
      <w:r>
        <w:tab/>
        <w:t>Planes de reforma interior en razón a su modalidad de gestión</w:t>
      </w:r>
      <w:r>
        <w:tab/>
      </w:r>
      <w:r>
        <w:tab/>
        <w:t>353</w:t>
      </w:r>
    </w:p>
    <w:p w:rsidR="00C324A3" w:rsidRDefault="00C324A3">
      <w:pPr>
        <w:pStyle w:val="Indicepunto1111"/>
      </w:pPr>
      <w:r>
        <w:t>1.1.4.4.</w:t>
      </w:r>
      <w:r>
        <w:tab/>
        <w:t>Planes de reforma interior en razón al carácter de sus determinaciones</w:t>
      </w:r>
      <w:r>
        <w:tab/>
      </w:r>
      <w:r>
        <w:tab/>
        <w:t>353</w:t>
      </w:r>
    </w:p>
    <w:p w:rsidR="00C324A3" w:rsidRDefault="00C324A3">
      <w:pPr>
        <w:pStyle w:val="Indicepunto11"/>
      </w:pPr>
      <w:r>
        <w:t>1.2.</w:t>
      </w:r>
      <w:r>
        <w:tab/>
        <w:t>El suelo urbano como ámbito territorial del PRI</w:t>
      </w:r>
      <w:r>
        <w:tab/>
      </w:r>
      <w:r>
        <w:tab/>
        <w:t>354</w:t>
      </w:r>
    </w:p>
    <w:p w:rsidR="00C324A3" w:rsidRDefault="00C324A3">
      <w:pPr>
        <w:pStyle w:val="Indicepunto1"/>
      </w:pPr>
      <w:r>
        <w:t>2.</w:t>
      </w:r>
      <w:r>
        <w:tab/>
        <w:t>LA REGENERACIÓN URBANA A TRAVÉS DE LA LEGISLACIÓN AUTONÓMICA. LOS PLANES DE REFORMA INTERIOR</w:t>
      </w:r>
      <w:r>
        <w:tab/>
      </w:r>
      <w:r>
        <w:tab/>
        <w:t>355</w:t>
      </w:r>
    </w:p>
    <w:p w:rsidR="00C324A3" w:rsidRDefault="00C324A3">
      <w:pPr>
        <w:pStyle w:val="Indicepunto11"/>
      </w:pPr>
      <w:r>
        <w:t>2.1.</w:t>
      </w:r>
      <w:r>
        <w:tab/>
        <w:t>Ley 13/2015, de 30 de marzo, de Ordenación Territorial y Urbanística de la Región de Murcia</w:t>
      </w:r>
      <w:r>
        <w:tab/>
      </w:r>
      <w:r>
        <w:tab/>
        <w:t>355</w:t>
      </w:r>
    </w:p>
    <w:p w:rsidR="00C324A3" w:rsidRDefault="00C324A3">
      <w:pPr>
        <w:pStyle w:val="Indicepunto111"/>
      </w:pPr>
      <w:r>
        <w:t>2.1.1.</w:t>
      </w:r>
      <w:r>
        <w:tab/>
        <w:t>Plan especial del Barrio de la Paz y la Fama (Murcia) de 25 de junio de 2009</w:t>
      </w:r>
      <w:r>
        <w:tab/>
      </w:r>
      <w:r>
        <w:tab/>
        <w:t>355</w:t>
      </w:r>
    </w:p>
    <w:p w:rsidR="00C324A3" w:rsidRDefault="00C324A3">
      <w:pPr>
        <w:pStyle w:val="Indicepunto11"/>
      </w:pPr>
      <w:r>
        <w:t>2.2.</w:t>
      </w:r>
      <w:r>
        <w:tab/>
        <w:t>Ley 7/2002, de 17 de diciembre, de Ordenación Urbanística de Andalucía</w:t>
      </w:r>
      <w:r>
        <w:tab/>
      </w:r>
      <w:r>
        <w:tab/>
        <w:t>357</w:t>
      </w:r>
    </w:p>
    <w:p w:rsidR="00C324A3" w:rsidRDefault="00C324A3">
      <w:pPr>
        <w:pStyle w:val="Indicepunto11"/>
      </w:pPr>
      <w:r>
        <w:t>2.3.</w:t>
      </w:r>
      <w:r>
        <w:tab/>
        <w:t>Ley 15/2001, de 14 de diciembre, del Suelo y Ordenación Territorial de Extremadura</w:t>
      </w:r>
      <w:r>
        <w:tab/>
      </w:r>
      <w:r>
        <w:tab/>
        <w:t>359</w:t>
      </w:r>
    </w:p>
    <w:p w:rsidR="00C324A3" w:rsidRDefault="00C324A3">
      <w:pPr>
        <w:pStyle w:val="Indicepunto11"/>
      </w:pPr>
      <w:r>
        <w:t>2.4.</w:t>
      </w:r>
      <w:r>
        <w:tab/>
        <w:t>Ley 5/1999, de 8 de abril, de Urbanismo de Castilla y León</w:t>
      </w:r>
      <w:r>
        <w:tab/>
      </w:r>
      <w:r>
        <w:tab/>
        <w:t>359</w:t>
      </w:r>
    </w:p>
    <w:p w:rsidR="00C324A3" w:rsidRDefault="00C324A3">
      <w:pPr>
        <w:pStyle w:val="Indicepunto11"/>
      </w:pPr>
      <w:r>
        <w:t>2.5.</w:t>
      </w:r>
      <w:r>
        <w:tab/>
        <w:t>Ley 9/2002, de 30 de diciembre, de Ordenación Urbanística y Protección del Medio Rural de Galicia</w:t>
      </w:r>
      <w:r>
        <w:tab/>
      </w:r>
      <w:r>
        <w:tab/>
        <w:t>360</w:t>
      </w:r>
    </w:p>
    <w:p w:rsidR="00C324A3" w:rsidRDefault="00C324A3">
      <w:pPr>
        <w:pStyle w:val="Indicepunto11"/>
      </w:pPr>
      <w:r>
        <w:t>2.6.</w:t>
      </w:r>
      <w:r>
        <w:tab/>
        <w:t>Decreto Legislativo 1/2004, de 22 de abril, por el que se aprueba el Texto Refundido de las Dispos</w:t>
      </w:r>
      <w:r>
        <w:t>i</w:t>
      </w:r>
      <w:r>
        <w:t>ciones Legales Vigentes en materia de Ordenación del Territorio y Urbanismo de Asturias</w:t>
      </w:r>
      <w:r>
        <w:tab/>
      </w:r>
      <w:r>
        <w:tab/>
        <w:t>362</w:t>
      </w:r>
    </w:p>
    <w:p w:rsidR="00C324A3" w:rsidRDefault="00C324A3">
      <w:pPr>
        <w:pStyle w:val="Indicepunto11"/>
      </w:pPr>
      <w:r>
        <w:t>2.7.</w:t>
      </w:r>
      <w:r>
        <w:tab/>
        <w:t>Ley de Cantabria 2/2001, de 25 de junio, de Ordenación Territorial y Régimen Urbanístico del Suelo de Cantabria</w:t>
      </w:r>
      <w:r>
        <w:tab/>
      </w:r>
      <w:r>
        <w:tab/>
        <w:t>363</w:t>
      </w:r>
    </w:p>
    <w:p w:rsidR="00C324A3" w:rsidRDefault="00C324A3">
      <w:pPr>
        <w:pStyle w:val="Indicepunto11"/>
      </w:pPr>
      <w:r>
        <w:t>2.8.</w:t>
      </w:r>
      <w:r>
        <w:tab/>
        <w:t>Ley Foral 35/2002, de 20 de diciembre, de Ordenación del Territorio y Urbanismo de Navarra.</w:t>
      </w:r>
      <w:r>
        <w:tab/>
      </w:r>
      <w:r>
        <w:tab/>
        <w:t>364</w:t>
      </w:r>
    </w:p>
    <w:p w:rsidR="00C324A3" w:rsidRDefault="00C324A3">
      <w:pPr>
        <w:pStyle w:val="Indicepunto11"/>
      </w:pPr>
      <w:r>
        <w:t>2.9.</w:t>
      </w:r>
      <w:r>
        <w:tab/>
        <w:t>Ley 5/2006, de 2 de mayo, de Ordenación del Territorio y Urbanismo de La Rioja</w:t>
      </w:r>
      <w:r>
        <w:tab/>
      </w:r>
      <w:r>
        <w:tab/>
        <w:t>364</w:t>
      </w:r>
    </w:p>
    <w:p w:rsidR="00C324A3" w:rsidRDefault="00C324A3">
      <w:pPr>
        <w:pStyle w:val="Indicepunto11"/>
      </w:pPr>
      <w:r>
        <w:t>2.10.</w:t>
      </w:r>
      <w:r>
        <w:tab/>
        <w:t>Ley 3/2009 de 17 de junio de Urbanismo de Aragón</w:t>
      </w:r>
      <w:r>
        <w:tab/>
      </w:r>
      <w:r>
        <w:tab/>
        <w:t>364</w:t>
      </w:r>
    </w:p>
    <w:p w:rsidR="00C324A3" w:rsidRDefault="00C324A3">
      <w:pPr>
        <w:pStyle w:val="Indicepunto11"/>
      </w:pPr>
      <w:r>
        <w:t>2.11.</w:t>
      </w:r>
      <w:r>
        <w:tab/>
        <w:t>Decreto Legislativo 1/2010, de 3 de agosto, por el que se aprueba el Texto Refundido de la Ley de Urbanismo de Cataluña</w:t>
      </w:r>
      <w:r>
        <w:tab/>
      </w:r>
      <w:r>
        <w:tab/>
        <w:t>365</w:t>
      </w:r>
    </w:p>
    <w:p w:rsidR="00C324A3" w:rsidRDefault="00C324A3">
      <w:pPr>
        <w:pStyle w:val="Indicepunto11"/>
      </w:pPr>
      <w:r>
        <w:t>2.12.</w:t>
      </w:r>
      <w:r>
        <w:tab/>
        <w:t>Ley 2/2006, de 30 de junio, de Suelo y Urbanismo del País Vasco</w:t>
      </w:r>
      <w:r>
        <w:tab/>
      </w:r>
      <w:r>
        <w:tab/>
        <w:t>366</w:t>
      </w:r>
    </w:p>
    <w:p w:rsidR="00C324A3" w:rsidRDefault="00C324A3">
      <w:pPr>
        <w:pStyle w:val="Indicepunto111"/>
      </w:pPr>
      <w:r>
        <w:t>2.12.1.</w:t>
      </w:r>
      <w:r>
        <w:tab/>
        <w:t>El plan especial de revitalización y mejora del casco viejo de Bilbao</w:t>
      </w:r>
      <w:r>
        <w:tab/>
      </w:r>
      <w:r>
        <w:tab/>
        <w:t>367</w:t>
      </w:r>
    </w:p>
    <w:p w:rsidR="00C324A3" w:rsidRDefault="00C324A3">
      <w:pPr>
        <w:pStyle w:val="Indicepunto11"/>
      </w:pPr>
      <w:r>
        <w:t>2.13.</w:t>
      </w:r>
      <w:r>
        <w:tab/>
        <w:t>Ley 9/2001 de 17 de julio del Suelo de Madrid</w:t>
      </w:r>
      <w:r>
        <w:tab/>
      </w:r>
      <w:r>
        <w:tab/>
        <w:t>368</w:t>
      </w:r>
    </w:p>
    <w:p w:rsidR="00C324A3" w:rsidRDefault="00C324A3">
      <w:pPr>
        <w:pStyle w:val="Indicepunto111"/>
      </w:pPr>
      <w:r>
        <w:t>2.13.1.</w:t>
      </w:r>
      <w:r>
        <w:tab/>
        <w:t>Plan parcial de reforma interior instalaciones militares de campamento</w:t>
      </w:r>
      <w:r>
        <w:tab/>
      </w:r>
      <w:r>
        <w:tab/>
        <w:t>369</w:t>
      </w:r>
    </w:p>
    <w:p w:rsidR="00C324A3" w:rsidRDefault="00C324A3">
      <w:pPr>
        <w:pStyle w:val="Indicepunto111"/>
      </w:pPr>
      <w:r>
        <w:t>2.13.2.</w:t>
      </w:r>
      <w:r>
        <w:tab/>
        <w:t>Plan parcial de reforma interior del APR 08.03 prolongación del Paseo de la Castellana</w:t>
      </w:r>
      <w:r>
        <w:tab/>
      </w:r>
      <w:r>
        <w:tab/>
        <w:t>370</w:t>
      </w:r>
    </w:p>
    <w:p w:rsidR="00C324A3" w:rsidRDefault="00C324A3">
      <w:pPr>
        <w:pStyle w:val="Indicepunto111"/>
      </w:pPr>
      <w:r>
        <w:t>2.13.3.</w:t>
      </w:r>
      <w:r>
        <w:tab/>
        <w:t>Plan parcial de reforma interior Mahou-Vicente Calderón</w:t>
      </w:r>
      <w:r>
        <w:tab/>
      </w:r>
      <w:r>
        <w:tab/>
        <w:t>372</w:t>
      </w:r>
    </w:p>
    <w:p w:rsidR="00C324A3" w:rsidRDefault="00C324A3">
      <w:pPr>
        <w:pStyle w:val="Indicepunto11"/>
      </w:pPr>
      <w:r>
        <w:t>2.14.</w:t>
      </w:r>
      <w:r>
        <w:tab/>
        <w:t>Texto Refundido de la Ley del Suelo de Castilla-La Mancha</w:t>
      </w:r>
      <w:r>
        <w:tab/>
      </w:r>
      <w:r>
        <w:tab/>
        <w:t>374</w:t>
      </w:r>
    </w:p>
    <w:p w:rsidR="00C324A3" w:rsidRDefault="00C324A3">
      <w:pPr>
        <w:pStyle w:val="Indicepunto11"/>
      </w:pPr>
      <w:r>
        <w:t>2.15.</w:t>
      </w:r>
      <w:r>
        <w:tab/>
        <w:t>Decreto Legislativo 1/2000, de 8 de mayo, por el que se aprueba el Texto Refundido de las Leyes de Ordenación del Territorio de Canarias y de Espacios Naturales de Canarias</w:t>
      </w:r>
      <w:r>
        <w:tab/>
      </w:r>
      <w:r>
        <w:tab/>
        <w:t>374</w:t>
      </w:r>
    </w:p>
    <w:p w:rsidR="00C324A3" w:rsidRDefault="00C324A3">
      <w:pPr>
        <w:pStyle w:val="Indicepunto11"/>
      </w:pPr>
      <w:r>
        <w:t>2.16.</w:t>
      </w:r>
      <w:r>
        <w:tab/>
        <w:t>Ley 2/2014, de 25 de marzo, de Ordenación y Uso del Suelo de las Islas Baleares</w:t>
      </w:r>
      <w:r>
        <w:tab/>
      </w:r>
      <w:r>
        <w:tab/>
        <w:t>374</w:t>
      </w:r>
    </w:p>
    <w:p w:rsidR="00C324A3" w:rsidRDefault="00C324A3">
      <w:pPr>
        <w:pStyle w:val="Indicepunto1"/>
      </w:pPr>
      <w:r>
        <w:t>3.</w:t>
      </w:r>
      <w:r>
        <w:tab/>
        <w:t>Estándares urbanísticos aplicables a la Regeneración Urbana</w:t>
      </w:r>
      <w:r>
        <w:tab/>
      </w:r>
      <w:r>
        <w:tab/>
        <w:t>376</w:t>
      </w:r>
    </w:p>
    <w:p w:rsidR="00C324A3" w:rsidRDefault="00C324A3">
      <w:pPr>
        <w:pStyle w:val="Indicepunto11"/>
      </w:pPr>
      <w:r>
        <w:t>3.1.</w:t>
      </w:r>
      <w:r>
        <w:tab/>
        <w:t>Introducción</w:t>
      </w:r>
      <w:r>
        <w:tab/>
      </w:r>
      <w:r>
        <w:tab/>
        <w:t>376</w:t>
      </w:r>
    </w:p>
    <w:p w:rsidR="00C324A3" w:rsidRDefault="00C324A3">
      <w:pPr>
        <w:pStyle w:val="Indicepunto11"/>
      </w:pPr>
      <w:r>
        <w:t>3.2.</w:t>
      </w:r>
      <w:r>
        <w:tab/>
        <w:t>El principio de compatibilidad con el grado de consolidación existente. La remisión condicionada a los estándares de los planes parciales</w:t>
      </w:r>
      <w:r>
        <w:tab/>
      </w:r>
      <w:r>
        <w:tab/>
        <w:t>377</w:t>
      </w:r>
    </w:p>
    <w:p w:rsidR="00C324A3" w:rsidRDefault="00C324A3">
      <w:pPr>
        <w:pStyle w:val="Indicepunto11"/>
      </w:pPr>
      <w:r>
        <w:t>3.3.</w:t>
      </w:r>
      <w:r>
        <w:tab/>
        <w:t>Estándares dotacionales en suelo urbano. Las limitaciones de la realidad urbanística y la consolid</w:t>
      </w:r>
      <w:r>
        <w:t>a</w:t>
      </w:r>
      <w:r>
        <w:t>ción del suelo</w:t>
      </w:r>
      <w:r>
        <w:tab/>
      </w:r>
      <w:r>
        <w:tab/>
        <w:t>377</w:t>
      </w:r>
    </w:p>
    <w:p w:rsidR="00C324A3" w:rsidRDefault="00C324A3">
      <w:pPr>
        <w:pStyle w:val="Indicepunto111"/>
      </w:pPr>
      <w:r>
        <w:t>3.3.1.</w:t>
      </w:r>
      <w:r>
        <w:tab/>
        <w:t>Regulación autonómica de los estándares urbanísticos</w:t>
      </w:r>
      <w:r>
        <w:tab/>
      </w:r>
      <w:r>
        <w:tab/>
        <w:t>377</w:t>
      </w:r>
    </w:p>
    <w:p w:rsidR="00C324A3" w:rsidRDefault="00C324A3">
      <w:pPr>
        <w:pStyle w:val="Indicepunto111"/>
      </w:pPr>
      <w:r>
        <w:t>3.3.1.</w:t>
      </w:r>
      <w:r>
        <w:tab/>
        <w:t>Ley del Suelo de Madrid</w:t>
      </w:r>
      <w:r>
        <w:tab/>
      </w:r>
      <w:r>
        <w:tab/>
        <w:t>378</w:t>
      </w:r>
    </w:p>
    <w:p w:rsidR="00C324A3" w:rsidRDefault="00C324A3">
      <w:pPr>
        <w:pStyle w:val="Indicepunto111"/>
      </w:pPr>
      <w:r>
        <w:t>3.3.2.</w:t>
      </w:r>
      <w:r>
        <w:tab/>
        <w:t>Decreto Legislativo 1/2010 de 3 de agosto por el que se aprueba el Texto Refundido de la Ley del Suelo de Cataluña</w:t>
      </w:r>
      <w:r>
        <w:tab/>
      </w:r>
      <w:r>
        <w:tab/>
        <w:t>378</w:t>
      </w:r>
    </w:p>
    <w:p w:rsidR="00C324A3" w:rsidRDefault="00C324A3">
      <w:pPr>
        <w:pStyle w:val="Indicepunto111"/>
      </w:pPr>
      <w:r>
        <w:t>3.3.3.</w:t>
      </w:r>
      <w:r>
        <w:tab/>
        <w:t>La ley 7/2002 de 17 de diciembre de Ordenación Urbanística de Andalucía</w:t>
      </w:r>
      <w:r>
        <w:tab/>
      </w:r>
      <w:r>
        <w:tab/>
        <w:t>379</w:t>
      </w:r>
    </w:p>
    <w:p w:rsidR="00C324A3" w:rsidRDefault="00C324A3">
      <w:pPr>
        <w:pStyle w:val="Indicepunto111"/>
      </w:pPr>
      <w:r>
        <w:t>3.3.4.</w:t>
      </w:r>
      <w:r>
        <w:tab/>
        <w:t>Estándares Urbanísticos en Suelo Urbano para la Ley 9/2002 de Aragón</w:t>
      </w:r>
      <w:r>
        <w:tab/>
      </w:r>
      <w:r>
        <w:tab/>
        <w:t>380</w:t>
      </w:r>
    </w:p>
    <w:p w:rsidR="00C324A3" w:rsidRDefault="00C324A3">
      <w:pPr>
        <w:pStyle w:val="Indicepunto111"/>
      </w:pPr>
      <w:r>
        <w:t>3.3.5.</w:t>
      </w:r>
      <w:r>
        <w:tab/>
        <w:t xml:space="preserve">Estándares Urbanísticos en Suelo Urbano en la Ley 9/2002 de Ordenación Urbanística y </w:t>
      </w:r>
      <w:r>
        <w:lastRenderedPageBreak/>
        <w:t>Protección del Medio Natural de Galicia</w:t>
      </w:r>
      <w:r>
        <w:tab/>
      </w:r>
      <w:r>
        <w:tab/>
        <w:t>380</w:t>
      </w:r>
    </w:p>
    <w:p w:rsidR="00C324A3" w:rsidRDefault="00C324A3">
      <w:pPr>
        <w:pStyle w:val="Indicepunto111"/>
      </w:pPr>
      <w:r>
        <w:t>3.3.6.</w:t>
      </w:r>
      <w:r>
        <w:tab/>
        <w:t>Estándares Urbanísticos en Suelo Urbano en la Ley 5/2009 de Urbanismo de Castilla-León</w:t>
      </w:r>
      <w:r>
        <w:tab/>
      </w:r>
      <w:r>
        <w:tab/>
        <w:t>380</w:t>
      </w:r>
    </w:p>
    <w:p w:rsidR="00C324A3" w:rsidRDefault="00C324A3">
      <w:pPr>
        <w:pStyle w:val="Indicepunto111"/>
      </w:pPr>
      <w:r>
        <w:t>3.3.7.</w:t>
      </w:r>
      <w:r>
        <w:tab/>
        <w:t>Estándares de Suelo Urbano en la Ley Foral de Ordenación del Territorio y Urbanismo de Navarra</w:t>
      </w:r>
      <w:r>
        <w:tab/>
      </w:r>
      <w:r>
        <w:tab/>
        <w:t>381</w:t>
      </w:r>
    </w:p>
    <w:p w:rsidR="00C324A3" w:rsidRDefault="00C324A3">
      <w:pPr>
        <w:pStyle w:val="Indicepunto111"/>
      </w:pPr>
      <w:r>
        <w:t>3.3.8.</w:t>
      </w:r>
      <w:r>
        <w:tab/>
        <w:t>Estándares en Suelo Urbano en la Ley 2/2001 del Suelo de Cantabria</w:t>
      </w:r>
      <w:r>
        <w:tab/>
      </w:r>
      <w:r>
        <w:tab/>
        <w:t>381</w:t>
      </w:r>
    </w:p>
    <w:p w:rsidR="00C324A3" w:rsidRDefault="00C324A3">
      <w:pPr>
        <w:pStyle w:val="Indicepunto111"/>
      </w:pPr>
      <w:r>
        <w:t>3.3.9.</w:t>
      </w:r>
      <w:r>
        <w:tab/>
        <w:t>Estándares en Suelo Urbano en el País Vasco</w:t>
      </w:r>
      <w:r>
        <w:tab/>
      </w:r>
      <w:r>
        <w:tab/>
        <w:t>381</w:t>
      </w:r>
    </w:p>
    <w:p w:rsidR="00C324A3" w:rsidRDefault="00C324A3">
      <w:pPr>
        <w:pStyle w:val="Indicepunto111"/>
      </w:pPr>
      <w:r>
        <w:t>3.3.10.</w:t>
      </w:r>
      <w:r>
        <w:tab/>
        <w:t>Estándares Urbanos en Ley 5/2006 de 2 de mayo de Ordenación del Territorio y Urbani</w:t>
      </w:r>
      <w:r>
        <w:t>s</w:t>
      </w:r>
      <w:r>
        <w:t>mo de La Rioja</w:t>
      </w:r>
      <w:r>
        <w:tab/>
      </w:r>
      <w:r>
        <w:tab/>
        <w:t>382</w:t>
      </w:r>
    </w:p>
    <w:p w:rsidR="00C324A3" w:rsidRDefault="00C324A3">
      <w:pPr>
        <w:pStyle w:val="Indicepunto111"/>
      </w:pPr>
      <w:r>
        <w:t>3.3.11.</w:t>
      </w:r>
      <w:r>
        <w:tab/>
        <w:t>Estándares Urbanos en el Texto Refundido de Castilla-La Mancha</w:t>
      </w:r>
      <w:r>
        <w:tab/>
      </w:r>
      <w:r>
        <w:tab/>
        <w:t>382</w:t>
      </w:r>
    </w:p>
    <w:p w:rsidR="00C324A3" w:rsidRDefault="00C324A3">
      <w:pPr>
        <w:pStyle w:val="Indicepunto111"/>
      </w:pPr>
      <w:r>
        <w:t>3.3.12.</w:t>
      </w:r>
      <w:r>
        <w:tab/>
        <w:t>Estándares Urbanos en la Ley del Suelo de Extremadura</w:t>
      </w:r>
      <w:r>
        <w:tab/>
      </w:r>
      <w:r>
        <w:tab/>
        <w:t>383</w:t>
      </w:r>
    </w:p>
    <w:p w:rsidR="00C324A3" w:rsidRDefault="00C324A3">
      <w:pPr>
        <w:pStyle w:val="Indicecaptulo"/>
      </w:pPr>
      <w:r>
        <w:t>Capítulo VII</w:t>
      </w:r>
    </w:p>
    <w:p w:rsidR="00C324A3" w:rsidRDefault="00C324A3">
      <w:pPr>
        <w:pStyle w:val="Indicecaptulottulo"/>
      </w:pPr>
      <w:r>
        <w:t>REAL DECRETO LEGISLATIVO 7/2015, DE 30 DE OCTUBRE, POR EL QUE SE APRUEBA EL TEXTO REFUNDIDO DE LA LEY DE SUELO Y REHABILITACIÓN URBANA</w:t>
      </w:r>
    </w:p>
    <w:p w:rsidR="00C324A3" w:rsidRDefault="00C324A3">
      <w:pPr>
        <w:pStyle w:val="Indicepunto1"/>
      </w:pPr>
      <w:r>
        <w:t>1.</w:t>
      </w:r>
      <w:r>
        <w:tab/>
        <w:t>CONSIDERACIONES PREVIAS</w:t>
      </w:r>
      <w:r>
        <w:tab/>
      </w:r>
      <w:r>
        <w:tab/>
        <w:t>386</w:t>
      </w:r>
    </w:p>
    <w:p w:rsidR="00C324A3" w:rsidRDefault="00C324A3">
      <w:pPr>
        <w:pStyle w:val="Indicepunto11"/>
      </w:pPr>
      <w:r>
        <w:t>1.1.</w:t>
      </w:r>
      <w:r>
        <w:tab/>
        <w:t>Introducción: de la Ley 8/2015 de Rehabilitación, Regeneración y Renovación al Decreto Legislativo 7/2015, por el que se aprueba el Texto Refundido de 30 de octubre de Suelo y Rehabilitación Urb</w:t>
      </w:r>
      <w:r>
        <w:t>a</w:t>
      </w:r>
      <w:r>
        <w:t>na</w:t>
      </w:r>
      <w:r>
        <w:tab/>
      </w:r>
      <w:r>
        <w:tab/>
        <w:t>386</w:t>
      </w:r>
    </w:p>
    <w:p w:rsidR="00C324A3" w:rsidRDefault="00C324A3">
      <w:pPr>
        <w:pStyle w:val="Indicepunto11"/>
      </w:pPr>
      <w:r>
        <w:t>1.2.</w:t>
      </w:r>
      <w:r>
        <w:tab/>
        <w:t>Contexto de desarrollo de la norma</w:t>
      </w:r>
      <w:r>
        <w:tab/>
      </w:r>
      <w:r>
        <w:tab/>
        <w:t>388</w:t>
      </w:r>
    </w:p>
    <w:p w:rsidR="00C324A3" w:rsidRDefault="00C324A3">
      <w:pPr>
        <w:pStyle w:val="Indicepunto11"/>
      </w:pPr>
      <w:r>
        <w:t>1.3.</w:t>
      </w:r>
      <w:r>
        <w:tab/>
        <w:t>Objetivos del Texto refundido de la Ley del Suelo 7/2015. Los principios de desarrollo urbano so</w:t>
      </w:r>
      <w:r>
        <w:t>s</w:t>
      </w:r>
      <w:r>
        <w:t>tenible</w:t>
      </w:r>
      <w:r>
        <w:tab/>
      </w:r>
      <w:r>
        <w:tab/>
        <w:t>391</w:t>
      </w:r>
    </w:p>
    <w:p w:rsidR="00C324A3" w:rsidRDefault="00C324A3">
      <w:pPr>
        <w:pStyle w:val="Indicepunto11"/>
      </w:pPr>
      <w:r>
        <w:t>1.4.</w:t>
      </w:r>
      <w:r>
        <w:tab/>
        <w:t>Principios informadores</w:t>
      </w:r>
      <w:r>
        <w:tab/>
      </w:r>
      <w:r>
        <w:tab/>
        <w:t>392</w:t>
      </w:r>
    </w:p>
    <w:p w:rsidR="00C324A3" w:rsidRDefault="00C324A3">
      <w:pPr>
        <w:pStyle w:val="Indicepunto1"/>
      </w:pPr>
      <w:r>
        <w:t>2.</w:t>
      </w:r>
      <w:r>
        <w:tab/>
        <w:t>INFORME DE EVALUACIÓN DE LOS EDIFICIOS</w:t>
      </w:r>
      <w:r>
        <w:tab/>
      </w:r>
      <w:r>
        <w:tab/>
        <w:t>393</w:t>
      </w:r>
    </w:p>
    <w:p w:rsidR="00C324A3" w:rsidRDefault="00C324A3">
      <w:pPr>
        <w:pStyle w:val="Indicepunto11"/>
      </w:pPr>
      <w:r>
        <w:t>2.1.</w:t>
      </w:r>
      <w:r>
        <w:tab/>
        <w:t>Introducción</w:t>
      </w:r>
      <w:r>
        <w:tab/>
      </w:r>
      <w:r>
        <w:tab/>
        <w:t>393</w:t>
      </w:r>
    </w:p>
    <w:p w:rsidR="00C324A3" w:rsidRDefault="00C324A3">
      <w:pPr>
        <w:pStyle w:val="Indicepunto11"/>
      </w:pPr>
      <w:r>
        <w:t>2.2.</w:t>
      </w:r>
      <w:r>
        <w:tab/>
        <w:t>Ámbito de aplicación</w:t>
      </w:r>
      <w:r>
        <w:tab/>
      </w:r>
      <w:r>
        <w:tab/>
        <w:t>393</w:t>
      </w:r>
    </w:p>
    <w:p w:rsidR="00C324A3" w:rsidRDefault="00C324A3">
      <w:pPr>
        <w:pStyle w:val="Indicepunto11"/>
      </w:pPr>
      <w:r>
        <w:t>2.3.</w:t>
      </w:r>
      <w:r>
        <w:tab/>
        <w:t>Contenido del informe de evaluación</w:t>
      </w:r>
      <w:r>
        <w:tab/>
      </w:r>
      <w:r>
        <w:tab/>
        <w:t>394</w:t>
      </w:r>
    </w:p>
    <w:p w:rsidR="00C324A3" w:rsidRDefault="00C324A3">
      <w:pPr>
        <w:pStyle w:val="Indicepunto11"/>
      </w:pPr>
      <w:r>
        <w:t>2.4.</w:t>
      </w:r>
      <w:r>
        <w:tab/>
        <w:t>Periodo de validez de la certificación energética</w:t>
      </w:r>
      <w:r>
        <w:tab/>
      </w:r>
      <w:r>
        <w:tab/>
        <w:t>397</w:t>
      </w:r>
    </w:p>
    <w:p w:rsidR="00C324A3" w:rsidRDefault="00C324A3">
      <w:pPr>
        <w:pStyle w:val="Indicepunto1"/>
      </w:pPr>
      <w:r>
        <w:t>3.</w:t>
      </w:r>
      <w:r>
        <w:tab/>
        <w:t>LAS ACTUACIONES SOBRE EL MEDIO URBANO: REHABILITACIÓN EDIFICATORIA, REGENERACIÓN Y RENOVACIÓN URBANAS</w:t>
      </w:r>
      <w:r>
        <w:tab/>
      </w:r>
      <w:r>
        <w:tab/>
        <w:t>398</w:t>
      </w:r>
    </w:p>
    <w:p w:rsidR="00C324A3" w:rsidRDefault="00C324A3">
      <w:pPr>
        <w:pStyle w:val="Indicepunto11"/>
      </w:pPr>
      <w:r>
        <w:t>3.1.</w:t>
      </w:r>
      <w:r>
        <w:tab/>
        <w:t>Introducción. Definición de las actuaciones sobre el medio urbano</w:t>
      </w:r>
      <w:r>
        <w:tab/>
      </w:r>
      <w:r>
        <w:tab/>
        <w:t>398</w:t>
      </w:r>
    </w:p>
    <w:p w:rsidR="00C324A3" w:rsidRDefault="00C324A3">
      <w:pPr>
        <w:pStyle w:val="Indicepunto11"/>
      </w:pPr>
      <w:r>
        <w:t>3.2.</w:t>
      </w:r>
      <w:r>
        <w:tab/>
        <w:t>Ámbito de aplicación</w:t>
      </w:r>
      <w:r>
        <w:tab/>
      </w:r>
      <w:r>
        <w:tab/>
        <w:t>399</w:t>
      </w:r>
    </w:p>
    <w:p w:rsidR="00C324A3" w:rsidRDefault="00C324A3">
      <w:pPr>
        <w:pStyle w:val="Indicepunto11"/>
      </w:pPr>
      <w:r>
        <w:t>3.3.</w:t>
      </w:r>
      <w:r>
        <w:tab/>
        <w:t>Los sujetos obligados. Razón de ser de la obligación de realizar obras de regeneración y rehabilit</w:t>
      </w:r>
      <w:r>
        <w:t>a</w:t>
      </w:r>
      <w:r>
        <w:t>ción como consecuencia del deber legal de conservación</w:t>
      </w:r>
      <w:r>
        <w:tab/>
      </w:r>
      <w:r>
        <w:tab/>
        <w:t>399</w:t>
      </w:r>
    </w:p>
    <w:p w:rsidR="00C324A3" w:rsidRDefault="00C324A3">
      <w:pPr>
        <w:pStyle w:val="Indicepunto11"/>
      </w:pPr>
      <w:r>
        <w:t>3.4.</w:t>
      </w:r>
      <w:r>
        <w:tab/>
        <w:t>Iniciativa para proponer las actuaciones de regeneración</w:t>
      </w:r>
      <w:r>
        <w:tab/>
      </w:r>
      <w:r>
        <w:tab/>
        <w:t>401</w:t>
      </w:r>
    </w:p>
    <w:p w:rsidR="00C324A3" w:rsidRDefault="00C324A3">
      <w:pPr>
        <w:pStyle w:val="Indicepunto11"/>
      </w:pPr>
      <w:r>
        <w:t>3.5.</w:t>
      </w:r>
      <w:r>
        <w:tab/>
        <w:t>Consideraciones urbanísticas de aplicación a las dotaciones</w:t>
      </w:r>
      <w:r>
        <w:tab/>
      </w:r>
      <w:r>
        <w:tab/>
        <w:t>401</w:t>
      </w:r>
    </w:p>
    <w:p w:rsidR="00C324A3" w:rsidRDefault="00C324A3">
      <w:pPr>
        <w:pStyle w:val="Indicepunto11"/>
      </w:pPr>
      <w:r>
        <w:t>3.6.</w:t>
      </w:r>
      <w:r>
        <w:tab/>
        <w:t>El acuerdo administrativo para delimitar los ámbitos de actuación</w:t>
      </w:r>
      <w:r>
        <w:tab/>
      </w:r>
      <w:r>
        <w:tab/>
        <w:t>402</w:t>
      </w:r>
    </w:p>
    <w:p w:rsidR="00C324A3" w:rsidRDefault="00C324A3">
      <w:pPr>
        <w:pStyle w:val="Indicepunto11"/>
      </w:pPr>
      <w:r>
        <w:t>3.7.</w:t>
      </w:r>
      <w:r>
        <w:tab/>
        <w:t>La ocupación de los espacios de dominio público</w:t>
      </w:r>
      <w:r>
        <w:tab/>
      </w:r>
      <w:r>
        <w:tab/>
        <w:t>402</w:t>
      </w:r>
    </w:p>
    <w:p w:rsidR="00C324A3" w:rsidRDefault="00C324A3">
      <w:pPr>
        <w:pStyle w:val="Indicepunto11"/>
      </w:pPr>
      <w:r>
        <w:t>3.8.</w:t>
      </w:r>
      <w:r>
        <w:tab/>
        <w:t>Obras y actuaciones urbanísticas que deben realizarse.</w:t>
      </w:r>
      <w:r>
        <w:tab/>
      </w:r>
      <w:r>
        <w:tab/>
        <w:t>402</w:t>
      </w:r>
    </w:p>
    <w:p w:rsidR="00C324A3" w:rsidRDefault="00C324A3">
      <w:pPr>
        <w:pStyle w:val="Indicepunto11"/>
      </w:pPr>
      <w:r>
        <w:t>3.9.</w:t>
      </w:r>
      <w:r>
        <w:tab/>
        <w:t>Ocupaciones de espacios libres y dominio público</w:t>
      </w:r>
      <w:r>
        <w:tab/>
      </w:r>
      <w:r>
        <w:tab/>
        <w:t>404</w:t>
      </w:r>
    </w:p>
    <w:p w:rsidR="00C324A3" w:rsidRDefault="00C324A3">
      <w:pPr>
        <w:pStyle w:val="Indicepunto11"/>
      </w:pPr>
      <w:r>
        <w:t>3.10.</w:t>
      </w:r>
      <w:r>
        <w:tab/>
        <w:t>La memoria de viabilidad económica</w:t>
      </w:r>
      <w:r>
        <w:tab/>
      </w:r>
      <w:r>
        <w:tab/>
        <w:t>405</w:t>
      </w:r>
    </w:p>
    <w:p w:rsidR="00C324A3" w:rsidRDefault="00C324A3">
      <w:pPr>
        <w:pStyle w:val="Indicepunto111"/>
      </w:pPr>
      <w:r>
        <w:t>3.10.1.</w:t>
      </w:r>
      <w:r>
        <w:tab/>
        <w:t>El contenido de la memoria de viabilidad económica</w:t>
      </w:r>
      <w:r>
        <w:tab/>
      </w:r>
      <w:r>
        <w:tab/>
        <w:t>406</w:t>
      </w:r>
    </w:p>
    <w:p w:rsidR="00C324A3" w:rsidRDefault="00C324A3">
      <w:pPr>
        <w:pStyle w:val="Indicepunto11"/>
      </w:pPr>
      <w:r>
        <w:t>3.11.</w:t>
      </w:r>
      <w:r>
        <w:tab/>
        <w:t>Efectos de la delimitación de los ámbitos de gestión y ejecución de las actuaciones</w:t>
      </w:r>
      <w:r>
        <w:tab/>
      </w:r>
      <w:r>
        <w:tab/>
        <w:t>406</w:t>
      </w:r>
    </w:p>
    <w:p w:rsidR="00C324A3" w:rsidRDefault="00C324A3">
      <w:pPr>
        <w:pStyle w:val="Indicepunto11"/>
      </w:pPr>
      <w:r>
        <w:t>3.12.</w:t>
      </w:r>
      <w:r>
        <w:tab/>
        <w:t>Las formas de ejecución de las actuaciones sobre el medio urbano</w:t>
      </w:r>
      <w:r>
        <w:tab/>
      </w:r>
      <w:r>
        <w:tab/>
        <w:t>407</w:t>
      </w:r>
    </w:p>
    <w:p w:rsidR="00C324A3" w:rsidRDefault="00C324A3">
      <w:pPr>
        <w:pStyle w:val="Indicepunto1"/>
      </w:pPr>
      <w:r>
        <w:t>4.</w:t>
      </w:r>
      <w:r>
        <w:tab/>
        <w:t>Sistema informativo general e integrado, catastro inmobiliario, infracciones y sa</w:t>
      </w:r>
      <w:r>
        <w:t>n</w:t>
      </w:r>
      <w:r>
        <w:t>ciones en materia de certificación energética de edificios</w:t>
      </w:r>
      <w:r>
        <w:tab/>
      </w:r>
      <w:r>
        <w:tab/>
        <w:t>412</w:t>
      </w:r>
    </w:p>
    <w:p w:rsidR="00C324A3" w:rsidRDefault="00C324A3">
      <w:pPr>
        <w:pStyle w:val="Indicepunto1"/>
      </w:pPr>
      <w:r>
        <w:t>5.</w:t>
      </w:r>
      <w:r>
        <w:tab/>
        <w:t>OTRAS MODIFICACIONES NORMATIVAS</w:t>
      </w:r>
      <w:r>
        <w:tab/>
      </w:r>
      <w:r>
        <w:tab/>
        <w:t>413</w:t>
      </w:r>
    </w:p>
    <w:p w:rsidR="00C324A3" w:rsidRDefault="00C324A3">
      <w:pPr>
        <w:pStyle w:val="Indicepunto11"/>
      </w:pPr>
      <w:r>
        <w:t>5.1.</w:t>
      </w:r>
      <w:r>
        <w:tab/>
        <w:t>Modificaciones en la Ley 49/1960, de 21 de julio de Propiedad Horizontal</w:t>
      </w:r>
      <w:r>
        <w:tab/>
      </w:r>
      <w:r>
        <w:tab/>
        <w:t>413</w:t>
      </w:r>
    </w:p>
    <w:p w:rsidR="00C324A3" w:rsidRDefault="00C324A3">
      <w:pPr>
        <w:pStyle w:val="Indicepunto111"/>
      </w:pPr>
      <w:r>
        <w:t>5.1.1.</w:t>
      </w:r>
      <w:r>
        <w:tab/>
        <w:t>Introducción</w:t>
      </w:r>
      <w:r>
        <w:tab/>
      </w:r>
      <w:r>
        <w:tab/>
        <w:t>413</w:t>
      </w:r>
    </w:p>
    <w:p w:rsidR="00C324A3" w:rsidRDefault="00C324A3">
      <w:pPr>
        <w:pStyle w:val="Indicepunto111"/>
      </w:pPr>
      <w:r>
        <w:t>5.1.2.</w:t>
      </w:r>
      <w:r>
        <w:tab/>
        <w:t>Obras de carácter obligatorio</w:t>
      </w:r>
      <w:r>
        <w:tab/>
      </w:r>
      <w:r>
        <w:tab/>
        <w:t>415</w:t>
      </w:r>
    </w:p>
    <w:p w:rsidR="00C324A3" w:rsidRDefault="00C324A3">
      <w:pPr>
        <w:pStyle w:val="Indicepunto111"/>
      </w:pPr>
      <w:r>
        <w:t>5.1.3.</w:t>
      </w:r>
      <w:r>
        <w:tab/>
        <w:t>Constitución de complejos inmobiliarios</w:t>
      </w:r>
      <w:r>
        <w:tab/>
      </w:r>
      <w:r>
        <w:tab/>
        <w:t>417</w:t>
      </w:r>
    </w:p>
    <w:p w:rsidR="00C324A3" w:rsidRDefault="00C324A3">
      <w:pPr>
        <w:pStyle w:val="Indicepunto111"/>
      </w:pPr>
      <w:r>
        <w:t>5.1.4.</w:t>
      </w:r>
      <w:r>
        <w:tab/>
        <w:t>Divisiones, segregaciones y agregaciones</w:t>
      </w:r>
      <w:r>
        <w:tab/>
      </w:r>
      <w:r>
        <w:tab/>
        <w:t>417</w:t>
      </w:r>
    </w:p>
    <w:p w:rsidR="00C324A3" w:rsidRDefault="00C324A3">
      <w:pPr>
        <w:pStyle w:val="Indicepunto111"/>
      </w:pPr>
      <w:r>
        <w:lastRenderedPageBreak/>
        <w:t>5.1.5.</w:t>
      </w:r>
      <w:r>
        <w:tab/>
        <w:t>Régimen de adopción de acuerdos</w:t>
      </w:r>
      <w:r>
        <w:tab/>
      </w:r>
      <w:r>
        <w:tab/>
        <w:t>419</w:t>
      </w:r>
    </w:p>
    <w:p w:rsidR="00C324A3" w:rsidRDefault="00C324A3">
      <w:pPr>
        <w:pStyle w:val="Indicepunto11"/>
      </w:pPr>
      <w:r>
        <w:t>5.2.</w:t>
      </w:r>
      <w:r>
        <w:tab/>
        <w:t>La Ley 38/1999, de 5 de noviembre, de Ordenación de la Edificación</w:t>
      </w:r>
      <w:r>
        <w:tab/>
      </w:r>
      <w:r>
        <w:tab/>
        <w:t>423</w:t>
      </w:r>
    </w:p>
    <w:p w:rsidR="00C324A3" w:rsidRDefault="00C324A3">
      <w:pPr>
        <w:pStyle w:val="Indicepunto11"/>
      </w:pPr>
      <w:r>
        <w:t>5.3.</w:t>
      </w:r>
      <w:r>
        <w:tab/>
        <w:t>El Real Decreto 314/2006, de 17 de marzo, por el que se aprueba el Código Técnico de la Edific</w:t>
      </w:r>
      <w:r>
        <w:t>a</w:t>
      </w:r>
      <w:r>
        <w:t>ción</w:t>
      </w:r>
      <w:r>
        <w:tab/>
      </w:r>
      <w:r>
        <w:tab/>
        <w:t>424</w:t>
      </w:r>
    </w:p>
    <w:p w:rsidR="00C324A3" w:rsidRDefault="00C324A3">
      <w:pPr>
        <w:pStyle w:val="Indicecaptulo"/>
      </w:pPr>
      <w:r>
        <w:t>Capítulo VIII</w:t>
      </w:r>
    </w:p>
    <w:p w:rsidR="00C324A3" w:rsidRDefault="00C324A3">
      <w:pPr>
        <w:pStyle w:val="Indicecaptulottulo"/>
      </w:pPr>
      <w:r>
        <w:t>LA GESTIÓN DE LA RENOVACIÓN URBANA</w:t>
      </w:r>
    </w:p>
    <w:p w:rsidR="00C324A3" w:rsidRDefault="00C324A3">
      <w:pPr>
        <w:pStyle w:val="Indicepunto1"/>
      </w:pPr>
      <w:r>
        <w:t>1.</w:t>
      </w:r>
      <w:r>
        <w:tab/>
        <w:t>SUELO URBANO CONSOLIDADO Y NO CONSOLIDADO. ACTUACIONES DE REFORMA O RENOVACIÓN DE LA URBANIZACIÓN.</w:t>
      </w:r>
      <w:r>
        <w:tab/>
      </w:r>
      <w:r>
        <w:tab/>
        <w:t>432</w:t>
      </w:r>
    </w:p>
    <w:p w:rsidR="00C324A3" w:rsidRDefault="00C324A3">
      <w:pPr>
        <w:pStyle w:val="Indicepunto11"/>
      </w:pPr>
      <w:r>
        <w:t>1.1.</w:t>
      </w:r>
      <w:r>
        <w:tab/>
        <w:t>Definición de las actuaciones de reforma o renovación de la urbanización en suelo urbano</w:t>
      </w:r>
      <w:r>
        <w:tab/>
      </w:r>
      <w:r>
        <w:tab/>
        <w:t>432</w:t>
      </w:r>
    </w:p>
    <w:p w:rsidR="00C324A3" w:rsidRDefault="00C324A3">
      <w:pPr>
        <w:pStyle w:val="Indicepunto11"/>
      </w:pPr>
      <w:r>
        <w:t>1.2.</w:t>
      </w:r>
      <w:r>
        <w:tab/>
        <w:t>Ámbito de las actuaciones de reforma o renovación de la urbanización: suelo urbano consolidado o no consolidado</w:t>
      </w:r>
      <w:r>
        <w:tab/>
      </w:r>
      <w:r>
        <w:tab/>
        <w:t>432</w:t>
      </w:r>
    </w:p>
    <w:p w:rsidR="00C324A3" w:rsidRDefault="00C324A3">
      <w:pPr>
        <w:pStyle w:val="Indicepunto111"/>
      </w:pPr>
      <w:r>
        <w:t>1.2.1.</w:t>
      </w:r>
      <w:r>
        <w:tab/>
        <w:t>Suelo urbano no consolidado por su inclusión en operaciones de Reforma Interior</w:t>
      </w:r>
      <w:r>
        <w:tab/>
      </w:r>
      <w:r>
        <w:tab/>
        <w:t>434</w:t>
      </w:r>
    </w:p>
    <w:p w:rsidR="00C324A3" w:rsidRDefault="00C324A3">
      <w:pPr>
        <w:pStyle w:val="Indicepunto111"/>
      </w:pPr>
      <w:r>
        <w:t>1.2.2.</w:t>
      </w:r>
      <w:r>
        <w:tab/>
        <w:t>Suelo urbano no consolidado por su inclusión limitada a operaciones de reforma o renov</w:t>
      </w:r>
      <w:r>
        <w:t>a</w:t>
      </w:r>
      <w:r>
        <w:t>ción interior que precisen de actuaciones sistemáticas o de equidistribución</w:t>
      </w:r>
      <w:r>
        <w:tab/>
      </w:r>
      <w:r>
        <w:tab/>
        <w:t>435</w:t>
      </w:r>
    </w:p>
    <w:p w:rsidR="00C324A3" w:rsidRDefault="00C324A3">
      <w:pPr>
        <w:pStyle w:val="Indicepunto11"/>
      </w:pPr>
      <w:r>
        <w:t>1.3.</w:t>
      </w:r>
      <w:r>
        <w:tab/>
        <w:t>Irrelevancia de la situación del suelo urbano consolidado por la urbanización</w:t>
      </w:r>
      <w:r>
        <w:tab/>
      </w:r>
      <w:r>
        <w:tab/>
        <w:t>436</w:t>
      </w:r>
    </w:p>
    <w:p w:rsidR="00C324A3" w:rsidRDefault="00C324A3">
      <w:pPr>
        <w:pStyle w:val="Indicepunto11"/>
        <w:rPr>
          <w:spacing w:val="-2"/>
        </w:rPr>
      </w:pPr>
      <w:r>
        <w:t>1.4.</w:t>
      </w:r>
      <w:r>
        <w:tab/>
        <w:t xml:space="preserve">Ejemplos de actuaciones de renovación de la urbanización: </w:t>
      </w:r>
      <w:r>
        <w:rPr>
          <w:spacing w:val="-2"/>
        </w:rPr>
        <w:t>reconversión de polígonos industriales en promociones residenciales</w:t>
      </w:r>
      <w:r>
        <w:rPr>
          <w:spacing w:val="-2"/>
        </w:rPr>
        <w:tab/>
      </w:r>
      <w:r>
        <w:rPr>
          <w:spacing w:val="-2"/>
        </w:rPr>
        <w:tab/>
        <w:t>437</w:t>
      </w:r>
    </w:p>
    <w:p w:rsidR="00C324A3" w:rsidRDefault="00C324A3">
      <w:pPr>
        <w:pStyle w:val="Indicepunto1"/>
      </w:pPr>
      <w:r>
        <w:t>2.</w:t>
      </w:r>
      <w:r>
        <w:tab/>
        <w:t>ÁREAS DE REPARTO EN SUELO URBANO</w:t>
      </w:r>
      <w:r>
        <w:tab/>
      </w:r>
      <w:r>
        <w:tab/>
        <w:t>441</w:t>
      </w:r>
    </w:p>
    <w:p w:rsidR="00C324A3" w:rsidRDefault="00C324A3">
      <w:pPr>
        <w:pStyle w:val="Indicepunto11"/>
      </w:pPr>
      <w:r>
        <w:t>2.1.</w:t>
      </w:r>
      <w:r>
        <w:tab/>
        <w:t>Introducción</w:t>
      </w:r>
      <w:r>
        <w:tab/>
      </w:r>
      <w:r>
        <w:tab/>
        <w:t>441</w:t>
      </w:r>
    </w:p>
    <w:p w:rsidR="00C324A3" w:rsidRDefault="00C324A3">
      <w:pPr>
        <w:pStyle w:val="Indicepunto11"/>
      </w:pPr>
      <w:r>
        <w:t>2.2.</w:t>
      </w:r>
      <w:r>
        <w:tab/>
        <w:t>Unidades de actuación en suelo urbano para la obtención de dotaciones</w:t>
      </w:r>
      <w:r>
        <w:tab/>
      </w:r>
      <w:r>
        <w:tab/>
        <w:t>441</w:t>
      </w:r>
    </w:p>
    <w:p w:rsidR="00C324A3" w:rsidRDefault="00C324A3">
      <w:pPr>
        <w:pStyle w:val="Indicepunto11"/>
      </w:pPr>
      <w:r>
        <w:t>2.3.</w:t>
      </w:r>
      <w:r>
        <w:tab/>
        <w:t>Delimitación de áreas de reparto en sectores sujetos a plan de reforma interior</w:t>
      </w:r>
      <w:r>
        <w:tab/>
      </w:r>
      <w:r>
        <w:tab/>
        <w:t>443</w:t>
      </w:r>
    </w:p>
    <w:p w:rsidR="00C324A3" w:rsidRDefault="00C324A3">
      <w:pPr>
        <w:pStyle w:val="Indicepunto11"/>
      </w:pPr>
      <w:r>
        <w:t>2.4.</w:t>
      </w:r>
      <w:r>
        <w:tab/>
        <w:t>Áreas de reparto correspondientes a las unidades de ejecución en suelo urbano, delimitadas por la ordenación pormenorizada</w:t>
      </w:r>
      <w:r>
        <w:tab/>
      </w:r>
      <w:r>
        <w:tab/>
        <w:t>443</w:t>
      </w:r>
    </w:p>
    <w:p w:rsidR="00C324A3" w:rsidRDefault="00C324A3">
      <w:pPr>
        <w:pStyle w:val="Indicepunto11"/>
      </w:pPr>
      <w:r>
        <w:t>2.5.</w:t>
      </w:r>
      <w:r>
        <w:tab/>
        <w:t>Áreas de Reparto discontinuas en suelo urbano</w:t>
      </w:r>
      <w:r>
        <w:tab/>
      </w:r>
      <w:r>
        <w:tab/>
        <w:t>444</w:t>
      </w:r>
    </w:p>
    <w:p w:rsidR="00C324A3" w:rsidRDefault="00C324A3">
      <w:pPr>
        <w:pStyle w:val="Indicepunto1"/>
      </w:pPr>
      <w:r>
        <w:t>3.</w:t>
      </w:r>
      <w:r>
        <w:tab/>
        <w:t>LAS TÉCNICAS DE GESTIÓN DEL SUELO URBANO</w:t>
      </w:r>
      <w:r>
        <w:tab/>
      </w:r>
      <w:r>
        <w:tab/>
        <w:t>445</w:t>
      </w:r>
    </w:p>
    <w:p w:rsidR="00C324A3" w:rsidRDefault="00C324A3">
      <w:pPr>
        <w:pStyle w:val="Indicepunto11"/>
      </w:pPr>
      <w:r>
        <w:t>3.1.</w:t>
      </w:r>
      <w:r>
        <w:tab/>
        <w:t>Las transferencias de aprovechamiento</w:t>
      </w:r>
      <w:r>
        <w:tab/>
      </w:r>
      <w:r>
        <w:tab/>
        <w:t>445</w:t>
      </w:r>
    </w:p>
    <w:p w:rsidR="00C324A3" w:rsidRDefault="00C324A3">
      <w:pPr>
        <w:pStyle w:val="Indicepunto111"/>
      </w:pPr>
      <w:r>
        <w:t>3.1.1.</w:t>
      </w:r>
      <w:r>
        <w:tab/>
        <w:t>Antecedentes históricos de las transferencias de aprovechamiento en Estados Unidos</w:t>
      </w:r>
      <w:r>
        <w:tab/>
      </w:r>
      <w:r>
        <w:tab/>
        <w:t>445</w:t>
      </w:r>
    </w:p>
    <w:p w:rsidR="00C324A3" w:rsidRDefault="00C324A3">
      <w:pPr>
        <w:pStyle w:val="Indicepunto111"/>
      </w:pPr>
      <w:r>
        <w:t>3.1.2.</w:t>
      </w:r>
      <w:r>
        <w:tab/>
        <w:t>Orígenes de las transferencias de aprovechamiento en el TRLS 1992</w:t>
      </w:r>
      <w:r>
        <w:tab/>
      </w:r>
      <w:r>
        <w:tab/>
        <w:t>446</w:t>
      </w:r>
    </w:p>
    <w:p w:rsidR="00C324A3" w:rsidRDefault="00C324A3">
      <w:pPr>
        <w:pStyle w:val="Indicepunto111"/>
      </w:pPr>
      <w:r>
        <w:t>3.1.3.</w:t>
      </w:r>
      <w:r>
        <w:tab/>
        <w:t>Definición de transferencias de aprovechamiento</w:t>
      </w:r>
      <w:r>
        <w:tab/>
      </w:r>
      <w:r>
        <w:tab/>
        <w:t>448</w:t>
      </w:r>
    </w:p>
    <w:p w:rsidR="00C324A3" w:rsidRDefault="00C324A3">
      <w:pPr>
        <w:pStyle w:val="Indicepunto111"/>
      </w:pPr>
      <w:r>
        <w:t>3.1.4.</w:t>
      </w:r>
      <w:r>
        <w:tab/>
        <w:t>Requisitos legitimantes de las transferencias de aprovechamiento urbanístico</w:t>
      </w:r>
      <w:r>
        <w:tab/>
      </w:r>
      <w:r>
        <w:tab/>
        <w:t>452</w:t>
      </w:r>
    </w:p>
    <w:p w:rsidR="00C324A3" w:rsidRDefault="00C324A3">
      <w:pPr>
        <w:pStyle w:val="Indicepunto1111"/>
      </w:pPr>
      <w:r>
        <w:t>3.1.4.1.</w:t>
      </w:r>
      <w:r>
        <w:tab/>
        <w:t>Requisitos sustantivos: características de las parcelas afectadas y del aprov</w:t>
      </w:r>
      <w:r>
        <w:t>e</w:t>
      </w:r>
      <w:r>
        <w:t>chamiento transferido</w:t>
      </w:r>
      <w:r>
        <w:tab/>
      </w:r>
      <w:r>
        <w:tab/>
        <w:t>452</w:t>
      </w:r>
    </w:p>
    <w:p w:rsidR="00C324A3" w:rsidRDefault="00C324A3">
      <w:pPr>
        <w:pStyle w:val="Indicepunto11111"/>
      </w:pPr>
      <w:r>
        <w:t>3.1.4.1.1.</w:t>
      </w:r>
      <w:r>
        <w:tab/>
        <w:t>Parcela que origina el aprovechamiento a trasvasar</w:t>
      </w:r>
      <w:r>
        <w:tab/>
      </w:r>
      <w:r>
        <w:tab/>
        <w:t>452</w:t>
      </w:r>
    </w:p>
    <w:p w:rsidR="00C324A3" w:rsidRDefault="00C324A3">
      <w:pPr>
        <w:pStyle w:val="Indicepunto11111"/>
      </w:pPr>
      <w:r>
        <w:t>3.1.4.1.2.</w:t>
      </w:r>
      <w:r>
        <w:tab/>
        <w:t>Parcela de destino del aprovechamiento urbanístico transferido</w:t>
      </w:r>
      <w:r>
        <w:tab/>
      </w:r>
      <w:r>
        <w:tab/>
        <w:t>453</w:t>
      </w:r>
    </w:p>
    <w:p w:rsidR="00C324A3" w:rsidRDefault="00C324A3">
      <w:pPr>
        <w:pStyle w:val="Indicepunto11111"/>
      </w:pPr>
      <w:r>
        <w:t>3.1.4.1.3.</w:t>
      </w:r>
      <w:r>
        <w:tab/>
        <w:t>Cesión de la parcela de origen y paridad de valor entre el aprov</w:t>
      </w:r>
      <w:r>
        <w:t>e</w:t>
      </w:r>
      <w:r>
        <w:t>chamiento transferido y el excedente compensado</w:t>
      </w:r>
      <w:r>
        <w:tab/>
      </w:r>
      <w:r>
        <w:tab/>
        <w:t>453</w:t>
      </w:r>
    </w:p>
    <w:p w:rsidR="00C324A3" w:rsidRDefault="00C324A3">
      <w:pPr>
        <w:pStyle w:val="Indicepunto11111"/>
      </w:pPr>
      <w:r>
        <w:t>3.1.4.1.4.</w:t>
      </w:r>
      <w:r>
        <w:tab/>
        <w:t>Requisitos adjetivos: formalización en escritura pública, aprobación administrativa de la transferencia de aprovechamiento urbanístico e inscripción en el Registro de la Propiedad</w:t>
      </w:r>
      <w:r>
        <w:tab/>
      </w:r>
      <w:r>
        <w:tab/>
        <w:t>455</w:t>
      </w:r>
    </w:p>
    <w:p w:rsidR="00C324A3" w:rsidRDefault="00C324A3">
      <w:pPr>
        <w:pStyle w:val="Indicepunto11"/>
      </w:pPr>
      <w:r>
        <w:t>3.2.</w:t>
      </w:r>
      <w:r>
        <w:tab/>
        <w:t>Reservas de aprovechamiento urbanístico</w:t>
      </w:r>
      <w:r>
        <w:tab/>
      </w:r>
      <w:r>
        <w:tab/>
        <w:t>459</w:t>
      </w:r>
    </w:p>
    <w:p w:rsidR="00C324A3" w:rsidRDefault="00C324A3">
      <w:pPr>
        <w:pStyle w:val="Indicepunto111"/>
      </w:pPr>
      <w:r>
        <w:t>3.2.1.</w:t>
      </w:r>
      <w:r>
        <w:tab/>
        <w:t>Concepto y función</w:t>
      </w:r>
      <w:r>
        <w:tab/>
      </w:r>
      <w:r>
        <w:tab/>
        <w:t>459</w:t>
      </w:r>
    </w:p>
    <w:p w:rsidR="00C324A3" w:rsidRDefault="00C324A3">
      <w:pPr>
        <w:pStyle w:val="Indicepunto111"/>
      </w:pPr>
      <w:r>
        <w:t>3.2.2.</w:t>
      </w:r>
      <w:r>
        <w:tab/>
        <w:t>La reserva de aprovechamiento urbanístico como posible fórmula de pago en especie del justiprecio expropiatorio</w:t>
      </w:r>
      <w:r>
        <w:tab/>
      </w:r>
      <w:r>
        <w:tab/>
        <w:t>459</w:t>
      </w:r>
    </w:p>
    <w:p w:rsidR="00C324A3" w:rsidRDefault="00C324A3">
      <w:pPr>
        <w:pStyle w:val="Indicepunto111"/>
      </w:pPr>
      <w:r>
        <w:t>3.2.3.</w:t>
      </w:r>
      <w:r>
        <w:tab/>
        <w:t>Requisitos que legitiman una reserva de aprovechamiento</w:t>
      </w:r>
      <w:r>
        <w:tab/>
      </w:r>
      <w:r>
        <w:tab/>
        <w:t>460</w:t>
      </w:r>
    </w:p>
    <w:p w:rsidR="00C324A3" w:rsidRDefault="00C324A3">
      <w:pPr>
        <w:pStyle w:val="Indicepunto1111"/>
      </w:pPr>
      <w:r>
        <w:t>3.2.3.1.</w:t>
      </w:r>
      <w:r>
        <w:tab/>
        <w:t>Origen de la reserva</w:t>
      </w:r>
      <w:r>
        <w:tab/>
      </w:r>
      <w:r>
        <w:tab/>
        <w:t>460</w:t>
      </w:r>
    </w:p>
    <w:p w:rsidR="00C324A3" w:rsidRDefault="00C324A3">
      <w:pPr>
        <w:pStyle w:val="Indicepunto111"/>
      </w:pPr>
      <w:r>
        <w:t>3.2.4.</w:t>
      </w:r>
      <w:r>
        <w:tab/>
        <w:t>Sujetos legitimados para hacer reserva de aprovechamiento urbanístico</w:t>
      </w:r>
      <w:r>
        <w:tab/>
      </w:r>
      <w:r>
        <w:tab/>
        <w:t>461</w:t>
      </w:r>
    </w:p>
    <w:p w:rsidR="00C324A3" w:rsidRDefault="00C324A3">
      <w:pPr>
        <w:pStyle w:val="Indicepunto111"/>
      </w:pPr>
      <w:r>
        <w:t>3.2.5.</w:t>
      </w:r>
      <w:r>
        <w:tab/>
        <w:t>Aprobación administrativa de la reserva de aprovechamiento</w:t>
      </w:r>
      <w:r>
        <w:tab/>
      </w:r>
      <w:r>
        <w:tab/>
        <w:t>461</w:t>
      </w:r>
    </w:p>
    <w:p w:rsidR="00C324A3" w:rsidRDefault="00C324A3">
      <w:pPr>
        <w:pStyle w:val="Indicecaptulo"/>
      </w:pPr>
    </w:p>
    <w:p w:rsidR="00C324A3" w:rsidRDefault="00C324A3">
      <w:pPr>
        <w:pStyle w:val="Indicecaptulo"/>
      </w:pPr>
      <w:r>
        <w:lastRenderedPageBreak/>
        <w:t>Capítulo IX</w:t>
      </w:r>
    </w:p>
    <w:p w:rsidR="00C324A3" w:rsidRDefault="00C324A3">
      <w:pPr>
        <w:pStyle w:val="Indicecaptulottulo"/>
      </w:pPr>
      <w:r>
        <w:t>LAS ACTUACIONES AISLADAS</w:t>
      </w:r>
    </w:p>
    <w:p w:rsidR="00C324A3" w:rsidRDefault="00C324A3">
      <w:pPr>
        <w:pStyle w:val="Indicepunto1"/>
      </w:pPr>
      <w:r>
        <w:t>1.</w:t>
      </w:r>
      <w:r>
        <w:tab/>
        <w:t>ACTUACIONES SISTEMÁTICAS Y ASISTEMÁTICAS EN SUELO URBANO</w:t>
      </w:r>
      <w:r>
        <w:tab/>
      </w:r>
      <w:r>
        <w:tab/>
        <w:t>465</w:t>
      </w:r>
    </w:p>
    <w:p w:rsidR="00C324A3" w:rsidRDefault="00C324A3">
      <w:pPr>
        <w:pStyle w:val="Indicepunto11"/>
      </w:pPr>
      <w:r>
        <w:t>1.1.</w:t>
      </w:r>
      <w:r>
        <w:tab/>
        <w:t>Suelo asistemático en el derecho urbanístico tradicional: breves apuntes respecto de la gestión pr</w:t>
      </w:r>
      <w:r>
        <w:t>i</w:t>
      </w:r>
      <w:r>
        <w:t>vada</w:t>
      </w:r>
      <w:r>
        <w:tab/>
      </w:r>
      <w:r>
        <w:tab/>
        <w:t>466</w:t>
      </w:r>
    </w:p>
    <w:p w:rsidR="00C324A3" w:rsidRDefault="00C324A3">
      <w:pPr>
        <w:pStyle w:val="Indicepunto11"/>
      </w:pPr>
      <w:r>
        <w:t>1.2.</w:t>
      </w:r>
      <w:r>
        <w:tab/>
        <w:t>Regulación estatal de las facultades urbanísticas en las actuaciones aisladas</w:t>
      </w:r>
      <w:r>
        <w:tab/>
      </w:r>
      <w:r>
        <w:tab/>
        <w:t>467</w:t>
      </w:r>
    </w:p>
    <w:p w:rsidR="00C324A3" w:rsidRDefault="00C324A3">
      <w:pPr>
        <w:pStyle w:val="Indicepunto11"/>
      </w:pPr>
      <w:r>
        <w:t>1.3.</w:t>
      </w:r>
      <w:r>
        <w:tab/>
        <w:t>Las actuaciones aisladas en la legislación urbanística autonómica</w:t>
      </w:r>
      <w:r>
        <w:tab/>
      </w:r>
      <w:r>
        <w:tab/>
        <w:t>470</w:t>
      </w:r>
    </w:p>
    <w:p w:rsidR="00C324A3" w:rsidRDefault="00C324A3">
      <w:pPr>
        <w:pStyle w:val="Indicepunto111"/>
      </w:pPr>
      <w:r>
        <w:t>1.3.1.</w:t>
      </w:r>
      <w:r>
        <w:tab/>
        <w:t>Actuaciones asistemáticas en el Decreto Legislativo 1/2004, de 22 de abril, por el que se aprueba el Texto Refundido de las Disposiciones Legales Vigentes en Materia de Orden</w:t>
      </w:r>
      <w:r>
        <w:t>a</w:t>
      </w:r>
      <w:r>
        <w:t>ción del Territorio y Urbanismo de Asturias</w:t>
      </w:r>
      <w:r>
        <w:tab/>
      </w:r>
      <w:r>
        <w:tab/>
        <w:t>471</w:t>
      </w:r>
    </w:p>
    <w:p w:rsidR="00C324A3" w:rsidRDefault="00C324A3">
      <w:pPr>
        <w:pStyle w:val="Indicepunto111"/>
      </w:pPr>
      <w:r>
        <w:t>1.3.2.</w:t>
      </w:r>
      <w:r>
        <w:tab/>
        <w:t>Las actuaciones aisladas en la Ley del Suelo del País Vasco</w:t>
      </w:r>
      <w:r>
        <w:tab/>
      </w:r>
      <w:r>
        <w:tab/>
        <w:t>472</w:t>
      </w:r>
    </w:p>
    <w:p w:rsidR="00C324A3" w:rsidRDefault="00C324A3">
      <w:pPr>
        <w:pStyle w:val="Indicepunto111"/>
      </w:pPr>
      <w:r>
        <w:t>1.3.3.</w:t>
      </w:r>
      <w:r>
        <w:tab/>
        <w:t>Actuaciones aisladas en Castilla-León</w:t>
      </w:r>
      <w:r>
        <w:tab/>
      </w:r>
      <w:r>
        <w:tab/>
        <w:t>472</w:t>
      </w:r>
    </w:p>
    <w:p w:rsidR="00C324A3" w:rsidRDefault="00C324A3">
      <w:pPr>
        <w:pStyle w:val="Indicepunto1111"/>
      </w:pPr>
      <w:r>
        <w:t>1.3.3.1.</w:t>
      </w:r>
      <w:r>
        <w:tab/>
        <w:t>Clases de actuaciones aisladas en Castilla-León</w:t>
      </w:r>
      <w:r>
        <w:tab/>
      </w:r>
      <w:r>
        <w:tab/>
        <w:t>473</w:t>
      </w:r>
    </w:p>
    <w:p w:rsidR="00C324A3" w:rsidRDefault="00C324A3">
      <w:pPr>
        <w:pStyle w:val="Indicepunto11111"/>
      </w:pPr>
      <w:r>
        <w:t>1.3.3.1.1.</w:t>
      </w:r>
      <w:r>
        <w:tab/>
        <w:t>La actuación aislada de normalización</w:t>
      </w:r>
      <w:r>
        <w:tab/>
      </w:r>
      <w:r>
        <w:tab/>
        <w:t>473</w:t>
      </w:r>
    </w:p>
    <w:p w:rsidR="00C324A3" w:rsidRDefault="00C324A3">
      <w:pPr>
        <w:pStyle w:val="Indicepunto11111"/>
      </w:pPr>
      <w:r>
        <w:t>1.3.3.1.2.</w:t>
      </w:r>
      <w:r>
        <w:tab/>
        <w:t>ACTUACIONES AISLADAS DE EXPROPIACIÓN</w:t>
      </w:r>
      <w:r>
        <w:tab/>
      </w:r>
      <w:r>
        <w:tab/>
        <w:t>477</w:t>
      </w:r>
    </w:p>
    <w:p w:rsidR="00C324A3" w:rsidRDefault="00C324A3">
      <w:pPr>
        <w:pStyle w:val="Indicepunto11111"/>
      </w:pPr>
      <w:r>
        <w:t>1.3.3.1.3.</w:t>
      </w:r>
      <w:r>
        <w:tab/>
        <w:t>Actuaciones aisladas de ocupación directa</w:t>
      </w:r>
      <w:r>
        <w:tab/>
      </w:r>
      <w:r>
        <w:tab/>
        <w:t>478</w:t>
      </w:r>
    </w:p>
    <w:p w:rsidR="00C324A3" w:rsidRDefault="00C324A3">
      <w:pPr>
        <w:pStyle w:val="Indicepunto11111"/>
      </w:pPr>
      <w:r>
        <w:t>1.3.3.1.4.</w:t>
      </w:r>
      <w:r>
        <w:tab/>
        <w:t>Actuaciones aisladas de obras públicas ordinarias</w:t>
      </w:r>
      <w:r>
        <w:tab/>
      </w:r>
      <w:r>
        <w:tab/>
        <w:t>479</w:t>
      </w:r>
    </w:p>
    <w:p w:rsidR="00C324A3" w:rsidRDefault="00C324A3">
      <w:pPr>
        <w:pStyle w:val="Indicepunto111"/>
      </w:pPr>
      <w:r>
        <w:t>1.3.4.</w:t>
      </w:r>
      <w:r>
        <w:tab/>
        <w:t>Actuaciones aisladas en la Ley 6/2001 del Suelo de la Comunidad de Madrid</w:t>
      </w:r>
      <w:r>
        <w:tab/>
      </w:r>
      <w:r>
        <w:tab/>
        <w:t>479</w:t>
      </w:r>
    </w:p>
    <w:p w:rsidR="00C324A3" w:rsidRDefault="00C324A3">
      <w:pPr>
        <w:pStyle w:val="Indicepunto1111"/>
      </w:pPr>
      <w:r>
        <w:t>1.3.4.1.</w:t>
      </w:r>
      <w:r>
        <w:tab/>
        <w:t>Las áreas de rehabilitación concertada</w:t>
      </w:r>
      <w:r>
        <w:tab/>
      </w:r>
      <w:r>
        <w:tab/>
        <w:t>480</w:t>
      </w:r>
    </w:p>
    <w:p w:rsidR="00C324A3" w:rsidRDefault="00C324A3">
      <w:pPr>
        <w:pStyle w:val="Indicepunto111"/>
      </w:pPr>
      <w:r>
        <w:t>1.3.5.</w:t>
      </w:r>
      <w:r>
        <w:tab/>
        <w:t>Actuaciones aisladas en la Ley 3/1999 de 17 de junio de Urbanismo de Aragón</w:t>
      </w:r>
      <w:r>
        <w:tab/>
      </w:r>
      <w:r>
        <w:tab/>
        <w:t>480</w:t>
      </w:r>
    </w:p>
    <w:p w:rsidR="00C324A3" w:rsidRDefault="00C324A3">
      <w:pPr>
        <w:pStyle w:val="Indicepunto111"/>
      </w:pPr>
      <w:r>
        <w:t>1.3.6.</w:t>
      </w:r>
      <w:r>
        <w:tab/>
        <w:t>Actuaciones aisladas en el Texto Refundido de la Ley de Urbanismo de Cataluña</w:t>
      </w:r>
      <w:r>
        <w:tab/>
      </w:r>
      <w:r>
        <w:tab/>
        <w:t>482</w:t>
      </w:r>
    </w:p>
    <w:p w:rsidR="00C324A3" w:rsidRDefault="00C324A3">
      <w:pPr>
        <w:pStyle w:val="Indicepunto111"/>
      </w:pPr>
      <w:r>
        <w:t>1.3.7.</w:t>
      </w:r>
      <w:r>
        <w:tab/>
        <w:t>Actuaciones aisladas en la Ley de Ordenación del Territorio de Andalucía</w:t>
      </w:r>
      <w:r>
        <w:tab/>
      </w:r>
      <w:r>
        <w:tab/>
        <w:t>483</w:t>
      </w:r>
    </w:p>
    <w:p w:rsidR="00C324A3" w:rsidRDefault="00C324A3">
      <w:pPr>
        <w:pStyle w:val="Indicepunto111"/>
      </w:pPr>
      <w:r>
        <w:t>1.3.8.</w:t>
      </w:r>
      <w:r>
        <w:tab/>
        <w:t>Actuaciones edificatorias en la Ley de Urbanismo de Extremadura</w:t>
      </w:r>
      <w:r>
        <w:tab/>
      </w:r>
      <w:r>
        <w:tab/>
        <w:t>484</w:t>
      </w:r>
    </w:p>
    <w:p w:rsidR="00C324A3" w:rsidRDefault="00C324A3">
      <w:pPr>
        <w:pStyle w:val="Indicepunto111"/>
      </w:pPr>
      <w:r>
        <w:t>1.3.9.</w:t>
      </w:r>
      <w:r>
        <w:tab/>
        <w:t>La regularización de fincas en la Ley 2/2001 de 25 de junio de Ordenación Territorial y Urbanismo de Cantabria</w:t>
      </w:r>
      <w:r>
        <w:tab/>
      </w:r>
      <w:r>
        <w:tab/>
        <w:t>485</w:t>
      </w:r>
    </w:p>
    <w:p w:rsidR="00C324A3" w:rsidRDefault="00C324A3">
      <w:pPr>
        <w:pStyle w:val="Indicepunto111"/>
      </w:pPr>
      <w:r>
        <w:t>1.3.10.</w:t>
      </w:r>
      <w:r>
        <w:tab/>
        <w:t>Las actuaciones aisladas en la Ley de Ordenación del Territorio y Urbanismo de La Rioja</w:t>
      </w:r>
      <w:r>
        <w:tab/>
      </w:r>
      <w:r>
        <w:tab/>
        <w:t>486</w:t>
      </w:r>
    </w:p>
    <w:p w:rsidR="00C324A3" w:rsidRDefault="00C324A3">
      <w:pPr>
        <w:pStyle w:val="Indicepunto111"/>
      </w:pPr>
      <w:r>
        <w:t>1.3.11.</w:t>
      </w:r>
      <w:r>
        <w:tab/>
        <w:t>Las actuaciones edificatorias en la Ley del de Urbanismo de Castilla-La Mancha</w:t>
      </w:r>
      <w:r>
        <w:tab/>
      </w:r>
      <w:r>
        <w:tab/>
        <w:t>486</w:t>
      </w:r>
    </w:p>
    <w:p w:rsidR="00C324A3" w:rsidRDefault="00C324A3">
      <w:pPr>
        <w:pStyle w:val="Indicepunto111"/>
      </w:pPr>
      <w:r>
        <w:t>1.3.12.</w:t>
      </w:r>
      <w:r>
        <w:tab/>
        <w:t>Actuaciones aisladas en la Ley 9/2002, de 30 de diciembre, de Ordenación Urbanística y Protección del Medio Rural de Galicia</w:t>
      </w:r>
      <w:r>
        <w:tab/>
      </w:r>
      <w:r>
        <w:tab/>
        <w:t>487</w:t>
      </w:r>
    </w:p>
    <w:p w:rsidR="00C324A3" w:rsidRDefault="00C324A3">
      <w:pPr>
        <w:pStyle w:val="Indicepunto111"/>
      </w:pPr>
      <w:r>
        <w:t>1.3.13.</w:t>
      </w:r>
      <w:r>
        <w:tab/>
        <w:t>Actuaciones aisladas en Canarias</w:t>
      </w:r>
      <w:r>
        <w:tab/>
      </w:r>
      <w:r>
        <w:tab/>
        <w:t>488</w:t>
      </w:r>
    </w:p>
    <w:p w:rsidR="00C324A3" w:rsidRDefault="00C324A3">
      <w:pPr>
        <w:pStyle w:val="Indicepunto111"/>
      </w:pPr>
      <w:r>
        <w:t>1.3.14.</w:t>
      </w:r>
      <w:r>
        <w:tab/>
        <w:t>Actuaciones aisladas en la Ley de Urbanismo de Navarra</w:t>
      </w:r>
      <w:r>
        <w:tab/>
      </w:r>
      <w:r>
        <w:tab/>
        <w:t>488</w:t>
      </w:r>
    </w:p>
    <w:p w:rsidR="00C324A3" w:rsidRDefault="00C324A3">
      <w:pPr>
        <w:pStyle w:val="Indicepunto111"/>
      </w:pPr>
      <w:r>
        <w:t>1.3.15.</w:t>
      </w:r>
      <w:r>
        <w:tab/>
        <w:t>Las actuaciones aisladas en la Ley 2/2014, de 25 de marzo, de Ordenación y Uso del Suelo de Baleares</w:t>
      </w:r>
      <w:r>
        <w:tab/>
      </w:r>
      <w:r>
        <w:tab/>
        <w:t>489</w:t>
      </w:r>
    </w:p>
    <w:p w:rsidR="00C324A3" w:rsidRDefault="00C324A3">
      <w:pPr>
        <w:pStyle w:val="Indicepunto111"/>
      </w:pPr>
      <w:r>
        <w:t>1.3.16.</w:t>
      </w:r>
      <w:r>
        <w:tab/>
        <w:t>Las actuaciones aisladas en la Ley 13/2015, de 30 de marzo, de Ordenación Territorial y Urbanística de la Región de Murcia</w:t>
      </w:r>
      <w:r>
        <w:tab/>
      </w:r>
      <w:r>
        <w:tab/>
        <w:t>489</w:t>
      </w:r>
    </w:p>
    <w:p w:rsidR="00C324A3" w:rsidRDefault="00C324A3">
      <w:pPr>
        <w:pStyle w:val="Indicepunto1111"/>
      </w:pPr>
      <w:r>
        <w:t>1.3.16.1.</w:t>
      </w:r>
      <w:r>
        <w:tab/>
        <w:t>Cesión de viales</w:t>
      </w:r>
      <w:r>
        <w:tab/>
      </w:r>
      <w:r>
        <w:tab/>
        <w:t>490</w:t>
      </w:r>
    </w:p>
    <w:p w:rsidR="00C324A3" w:rsidRDefault="00C324A3">
      <w:pPr>
        <w:pStyle w:val="Indicepunto1111"/>
      </w:pPr>
      <w:r>
        <w:t>1.3.16.2.</w:t>
      </w:r>
      <w:r>
        <w:tab/>
        <w:t>Normalización de fincas</w:t>
      </w:r>
      <w:r>
        <w:tab/>
      </w:r>
      <w:r>
        <w:tab/>
        <w:t>490</w:t>
      </w:r>
    </w:p>
    <w:p w:rsidR="00C324A3" w:rsidRDefault="00C324A3">
      <w:pPr>
        <w:pStyle w:val="Indicepunto1111"/>
      </w:pPr>
      <w:r>
        <w:t>1.3.16.3.</w:t>
      </w:r>
      <w:r>
        <w:tab/>
        <w:t>Actuaciones aisladas en actuaciones de dotación</w:t>
      </w:r>
      <w:r>
        <w:tab/>
      </w:r>
      <w:r>
        <w:tab/>
        <w:t>491</w:t>
      </w:r>
    </w:p>
    <w:p w:rsidR="00C324A3" w:rsidRDefault="00C324A3">
      <w:pPr>
        <w:pStyle w:val="Indicepunto1"/>
      </w:pPr>
      <w:r>
        <w:t>2.</w:t>
      </w:r>
      <w:r>
        <w:tab/>
        <w:t>ESPECIAL REFERENCIA A LAS ACTUACIONES AISLADAS EN LA COMUNIDAD VALENCIANA</w:t>
      </w:r>
      <w:r>
        <w:tab/>
      </w:r>
      <w:r>
        <w:tab/>
        <w:t>492</w:t>
      </w:r>
    </w:p>
    <w:p w:rsidR="00C324A3" w:rsidRDefault="00C324A3">
      <w:pPr>
        <w:pStyle w:val="Indicepunto11"/>
      </w:pPr>
      <w:r>
        <w:t>2.1.</w:t>
      </w:r>
      <w:r>
        <w:tab/>
        <w:t>Regímenes de actuación: integrada y aislada</w:t>
      </w:r>
      <w:r>
        <w:tab/>
      </w:r>
      <w:r>
        <w:tab/>
        <w:t>492</w:t>
      </w:r>
    </w:p>
    <w:p w:rsidR="00C324A3" w:rsidRDefault="00C324A3">
      <w:pPr>
        <w:pStyle w:val="Indicepunto111"/>
      </w:pPr>
      <w:r>
        <w:t>2.1.1.</w:t>
      </w:r>
      <w:r>
        <w:tab/>
        <w:t>Definición del programa de actuación aislada. Ampliación del ámbito de la parcela-manzana-área urbana</w:t>
      </w:r>
      <w:r>
        <w:tab/>
      </w:r>
      <w:r>
        <w:tab/>
        <w:t>493</w:t>
      </w:r>
    </w:p>
    <w:p w:rsidR="00C324A3" w:rsidRDefault="00C324A3">
      <w:pPr>
        <w:pStyle w:val="Indicepunto1111"/>
      </w:pPr>
      <w:r>
        <w:t>2.1.1.1.</w:t>
      </w:r>
      <w:r>
        <w:tab/>
        <w:t>Ámbito físico</w:t>
      </w:r>
      <w:r>
        <w:tab/>
      </w:r>
      <w:r>
        <w:tab/>
        <w:t>494</w:t>
      </w:r>
    </w:p>
    <w:p w:rsidR="00C324A3" w:rsidRDefault="00C324A3">
      <w:pPr>
        <w:pStyle w:val="Indicepunto1111"/>
      </w:pPr>
      <w:r>
        <w:t>2.1.1.2.</w:t>
      </w:r>
      <w:r>
        <w:tab/>
        <w:t>Objeto</w:t>
      </w:r>
      <w:r>
        <w:tab/>
      </w:r>
      <w:r>
        <w:tab/>
        <w:t>496</w:t>
      </w:r>
    </w:p>
    <w:p w:rsidR="00C324A3" w:rsidRDefault="00C324A3">
      <w:pPr>
        <w:pStyle w:val="Indicepunto111"/>
      </w:pPr>
      <w:r>
        <w:t>2.1.2.</w:t>
      </w:r>
      <w:r>
        <w:tab/>
        <w:t>Supuestos de actuación aislada</w:t>
      </w:r>
      <w:r>
        <w:tab/>
      </w:r>
      <w:r>
        <w:tab/>
        <w:t>496</w:t>
      </w:r>
    </w:p>
    <w:p w:rsidR="00C324A3" w:rsidRDefault="00C324A3">
      <w:pPr>
        <w:pStyle w:val="Indicepunto111"/>
      </w:pPr>
      <w:r>
        <w:t>2.1.3.</w:t>
      </w:r>
      <w:r>
        <w:tab/>
        <w:t>Delimitación entre Actuación Integrada y Asilada</w:t>
      </w:r>
      <w:r>
        <w:tab/>
      </w:r>
      <w:r>
        <w:tab/>
        <w:t>498</w:t>
      </w:r>
    </w:p>
    <w:p w:rsidR="00C324A3" w:rsidRDefault="00C324A3">
      <w:pPr>
        <w:pStyle w:val="Indicepunto1111"/>
      </w:pPr>
      <w:r>
        <w:t>2.1.3.1.</w:t>
      </w:r>
      <w:r>
        <w:tab/>
        <w:t>Alcance y envergadura de las actuaciones de urbanización</w:t>
      </w:r>
      <w:r>
        <w:tab/>
      </w:r>
      <w:r>
        <w:tab/>
        <w:t>502</w:t>
      </w:r>
    </w:p>
    <w:p w:rsidR="00C324A3" w:rsidRDefault="00C324A3">
      <w:pPr>
        <w:pStyle w:val="Indicepunto1111"/>
      </w:pPr>
      <w:r>
        <w:t>2.1.3.2.</w:t>
      </w:r>
      <w:r>
        <w:tab/>
        <w:t>Necesidad de asegurar la idoneidad y homogeneidad de la obra de urbanización</w:t>
      </w:r>
      <w:r>
        <w:tab/>
      </w:r>
      <w:r>
        <w:tab/>
        <w:t>503</w:t>
      </w:r>
    </w:p>
    <w:p w:rsidR="00C324A3" w:rsidRDefault="00C324A3">
      <w:pPr>
        <w:pStyle w:val="Indicepunto1111"/>
      </w:pPr>
      <w:r>
        <w:t>2.1.3.3.</w:t>
      </w:r>
      <w:r>
        <w:tab/>
        <w:t>Obsolescencia física de los servicios urbanísticos preexistentes</w:t>
      </w:r>
      <w:r>
        <w:tab/>
      </w:r>
      <w:r>
        <w:tab/>
        <w:t>504</w:t>
      </w:r>
    </w:p>
    <w:p w:rsidR="00C324A3" w:rsidRDefault="00C324A3">
      <w:pPr>
        <w:pStyle w:val="Indicepunto1111"/>
      </w:pPr>
      <w:r>
        <w:t>2.1.3.4.</w:t>
      </w:r>
      <w:r>
        <w:tab/>
        <w:t>Implantación nueva de servicios urbanísticos</w:t>
      </w:r>
      <w:r>
        <w:tab/>
      </w:r>
      <w:r>
        <w:tab/>
        <w:t>504</w:t>
      </w:r>
    </w:p>
    <w:p w:rsidR="00C324A3" w:rsidRDefault="00C324A3">
      <w:pPr>
        <w:pStyle w:val="Indicepunto11"/>
      </w:pPr>
      <w:r>
        <w:t>2.2.</w:t>
      </w:r>
      <w:r>
        <w:tab/>
        <w:t>La ejecución de las actuaciones aisladas: reparcelación o expropiación</w:t>
      </w:r>
      <w:r>
        <w:tab/>
      </w:r>
      <w:r>
        <w:tab/>
        <w:t>504</w:t>
      </w:r>
    </w:p>
    <w:p w:rsidR="00C324A3" w:rsidRDefault="00C324A3">
      <w:pPr>
        <w:pStyle w:val="Indicepunto111"/>
      </w:pPr>
      <w:r>
        <w:t>2.2.1.</w:t>
      </w:r>
      <w:r>
        <w:tab/>
        <w:t xml:space="preserve"> Naturaleza jurídica</w:t>
      </w:r>
      <w:r>
        <w:tab/>
      </w:r>
      <w:r>
        <w:tab/>
        <w:t>505</w:t>
      </w:r>
    </w:p>
    <w:p w:rsidR="00C324A3" w:rsidRDefault="00C324A3">
      <w:pPr>
        <w:pStyle w:val="Indicepunto111"/>
      </w:pPr>
      <w:r>
        <w:lastRenderedPageBreak/>
        <w:t>2.2.2.</w:t>
      </w:r>
      <w:r>
        <w:tab/>
        <w:t>Concepto</w:t>
      </w:r>
      <w:r>
        <w:tab/>
      </w:r>
      <w:r>
        <w:tab/>
        <w:t>505</w:t>
      </w:r>
    </w:p>
    <w:p w:rsidR="00C324A3" w:rsidRDefault="00C324A3">
      <w:pPr>
        <w:pStyle w:val="Indicepunto111"/>
      </w:pPr>
      <w:r>
        <w:t>2.2.3.</w:t>
      </w:r>
      <w:r>
        <w:tab/>
        <w:t>Ámbito físico</w:t>
      </w:r>
      <w:r>
        <w:tab/>
      </w:r>
      <w:r>
        <w:tab/>
        <w:t>506</w:t>
      </w:r>
    </w:p>
    <w:p w:rsidR="00C324A3" w:rsidRDefault="00C324A3">
      <w:pPr>
        <w:pStyle w:val="Indicepunto111"/>
      </w:pPr>
      <w:r>
        <w:t>2.2.4.</w:t>
      </w:r>
      <w:r>
        <w:tab/>
        <w:t>Procedimiento y tramitación del Programa de Actuación Aislada</w:t>
      </w:r>
      <w:r>
        <w:tab/>
      </w:r>
      <w:r>
        <w:tab/>
        <w:t>507</w:t>
      </w:r>
    </w:p>
    <w:p w:rsidR="00C324A3" w:rsidRDefault="00C324A3">
      <w:pPr>
        <w:pStyle w:val="Indicepunto111"/>
      </w:pPr>
      <w:r>
        <w:t>2.2.5.</w:t>
      </w:r>
      <w:r>
        <w:tab/>
        <w:t>Clases de Programas de Actuación Aislada</w:t>
      </w:r>
      <w:r>
        <w:tab/>
      </w:r>
      <w:r>
        <w:tab/>
        <w:t>508</w:t>
      </w:r>
    </w:p>
    <w:p w:rsidR="00C324A3" w:rsidRDefault="00C324A3">
      <w:pPr>
        <w:pStyle w:val="Indicepunto111"/>
      </w:pPr>
      <w:r>
        <w:t>2.2.6.</w:t>
      </w:r>
      <w:r>
        <w:tab/>
        <w:t>Documentación</w:t>
      </w:r>
      <w:r>
        <w:tab/>
      </w:r>
      <w:r>
        <w:tab/>
        <w:t>513</w:t>
      </w:r>
    </w:p>
    <w:p w:rsidR="00C324A3" w:rsidRDefault="00C324A3">
      <w:pPr>
        <w:pStyle w:val="Indicepunto1111"/>
      </w:pPr>
      <w:r>
        <w:t>2.2.6.1.</w:t>
      </w:r>
      <w:r>
        <w:tab/>
        <w:t>Especial referencia a la reparcelación horizontal</w:t>
      </w:r>
      <w:r>
        <w:tab/>
      </w:r>
      <w:r>
        <w:tab/>
        <w:t>514</w:t>
      </w:r>
    </w:p>
    <w:p w:rsidR="00C324A3" w:rsidRDefault="00C324A3">
      <w:pPr>
        <w:pStyle w:val="Indicepunto1111"/>
      </w:pPr>
      <w:r>
        <w:t>2.2.6.2.</w:t>
      </w:r>
      <w:r>
        <w:tab/>
        <w:t>Proposición jurídico-económica</w:t>
      </w:r>
      <w:r>
        <w:tab/>
      </w:r>
      <w:r>
        <w:tab/>
        <w:t>515</w:t>
      </w:r>
    </w:p>
    <w:p w:rsidR="00C324A3" w:rsidRDefault="00C324A3">
      <w:pPr>
        <w:pStyle w:val="Indicepunto1111"/>
      </w:pPr>
      <w:r>
        <w:t>2.2.6.3.</w:t>
      </w:r>
      <w:r>
        <w:tab/>
        <w:t>Documentación del PAA cuando se trate de inmuebles sujetos al régimen de ed</w:t>
      </w:r>
      <w:r>
        <w:t>i</w:t>
      </w:r>
      <w:r>
        <w:t>ficación o rehabilitación forzosa</w:t>
      </w:r>
      <w:r>
        <w:tab/>
      </w:r>
      <w:r>
        <w:tab/>
        <w:t>516</w:t>
      </w:r>
    </w:p>
    <w:p w:rsidR="00C324A3" w:rsidRDefault="00C324A3">
      <w:pPr>
        <w:pStyle w:val="Indicepunto111"/>
      </w:pPr>
      <w:r>
        <w:t>2.2.7.</w:t>
      </w:r>
      <w:r>
        <w:tab/>
        <w:t>Procedimiento</w:t>
      </w:r>
      <w:r>
        <w:tab/>
      </w:r>
      <w:r>
        <w:tab/>
        <w:t>517</w:t>
      </w:r>
    </w:p>
    <w:p w:rsidR="00C324A3" w:rsidRDefault="00C324A3">
      <w:pPr>
        <w:pStyle w:val="Indicepunto111"/>
      </w:pPr>
      <w:r>
        <w:t>2.2.8.</w:t>
      </w:r>
      <w:r>
        <w:tab/>
        <w:t>Criterios de adjudicación de los Programas de Actuación Aislada</w:t>
      </w:r>
      <w:r>
        <w:tab/>
      </w:r>
      <w:r>
        <w:tab/>
        <w:t>518</w:t>
      </w:r>
    </w:p>
    <w:p w:rsidR="00C324A3" w:rsidRDefault="00C324A3">
      <w:pPr>
        <w:pStyle w:val="Indicepunto1"/>
      </w:pPr>
      <w:r>
        <w:t>3.</w:t>
      </w:r>
      <w:r>
        <w:tab/>
        <w:t>LAS ACTUACIONES DE DOTACIÓN</w:t>
      </w:r>
      <w:r>
        <w:tab/>
      </w:r>
      <w:r>
        <w:tab/>
        <w:t>520</w:t>
      </w:r>
    </w:p>
    <w:p w:rsidR="00C324A3" w:rsidRDefault="00C324A3">
      <w:pPr>
        <w:pStyle w:val="Indicepunto11"/>
      </w:pPr>
      <w:r>
        <w:t>3.1.</w:t>
      </w:r>
      <w:r>
        <w:tab/>
        <w:t>Introducción</w:t>
      </w:r>
      <w:r>
        <w:tab/>
      </w:r>
      <w:r>
        <w:tab/>
        <w:t>520</w:t>
      </w:r>
    </w:p>
    <w:p w:rsidR="00C324A3" w:rsidRDefault="00C324A3">
      <w:pPr>
        <w:pStyle w:val="Indicepunto11"/>
      </w:pPr>
      <w:r>
        <w:t>3.2.</w:t>
      </w:r>
      <w:r>
        <w:tab/>
        <w:t>Definición de las actuaciones de dotación</w:t>
      </w:r>
      <w:r>
        <w:tab/>
      </w:r>
      <w:r>
        <w:tab/>
        <w:t>520</w:t>
      </w:r>
    </w:p>
    <w:p w:rsidR="00C324A3" w:rsidRDefault="00C324A3">
      <w:pPr>
        <w:pStyle w:val="Indicepunto111"/>
      </w:pPr>
      <w:r>
        <w:t>3.2.1.</w:t>
      </w:r>
      <w:r>
        <w:tab/>
        <w:t>El carácter aislado de las actuaciones de dotación</w:t>
      </w:r>
      <w:r>
        <w:tab/>
      </w:r>
      <w:r>
        <w:tab/>
        <w:t>521</w:t>
      </w:r>
    </w:p>
    <w:p w:rsidR="00C324A3" w:rsidRDefault="00C324A3">
      <w:pPr>
        <w:pStyle w:val="Indicepunto111"/>
      </w:pPr>
      <w:r>
        <w:t>3.2.2.</w:t>
      </w:r>
      <w:r>
        <w:tab/>
        <w:t>Las actuaciones de dotación y las transferencias de aprovechamiento</w:t>
      </w:r>
      <w:r>
        <w:tab/>
      </w:r>
      <w:r>
        <w:tab/>
        <w:t>523</w:t>
      </w:r>
    </w:p>
    <w:p w:rsidR="00C324A3" w:rsidRDefault="00C324A3">
      <w:pPr>
        <w:pStyle w:val="Indicepunto111"/>
      </w:pPr>
      <w:r>
        <w:t>3.2.3.</w:t>
      </w:r>
      <w:r>
        <w:tab/>
        <w:t>¿Pueden existir actuaciones de dotación poligonales?</w:t>
      </w:r>
      <w:r>
        <w:tab/>
      </w:r>
      <w:r>
        <w:tab/>
        <w:t>524</w:t>
      </w:r>
    </w:p>
    <w:p w:rsidR="00C324A3" w:rsidRDefault="00C324A3">
      <w:pPr>
        <w:pStyle w:val="Indicepunto111"/>
      </w:pPr>
      <w:r>
        <w:t>3.2.4.</w:t>
      </w:r>
      <w:r>
        <w:tab/>
        <w:t>Reglas precisas para la aplicación de las actuaciones de dotación</w:t>
      </w:r>
      <w:r>
        <w:tab/>
      </w:r>
      <w:r>
        <w:tab/>
        <w:t>524</w:t>
      </w:r>
    </w:p>
    <w:p w:rsidR="00C324A3" w:rsidRDefault="00C324A3">
      <w:pPr>
        <w:pStyle w:val="Indicepunto111"/>
      </w:pPr>
      <w:r>
        <w:t>3.2.5.</w:t>
      </w:r>
      <w:r>
        <w:tab/>
        <w:t>Incompatibilidad de las actuaciones de renovación en suelo urbano respecto de las actu</w:t>
      </w:r>
      <w:r>
        <w:t>a</w:t>
      </w:r>
      <w:r>
        <w:t>ciones de dotación</w:t>
      </w:r>
      <w:r>
        <w:tab/>
      </w:r>
      <w:r>
        <w:tab/>
        <w:t>525</w:t>
      </w:r>
    </w:p>
    <w:p w:rsidR="00C324A3" w:rsidRDefault="00C324A3">
      <w:pPr>
        <w:pStyle w:val="Indicepunto11"/>
      </w:pPr>
      <w:r>
        <w:t>3.3.</w:t>
      </w:r>
      <w:r>
        <w:tab/>
        <w:t>Las actuaciones de dotación en la normativa autonómica</w:t>
      </w:r>
      <w:r>
        <w:tab/>
      </w:r>
      <w:r>
        <w:tab/>
        <w:t>527</w:t>
      </w:r>
    </w:p>
    <w:p w:rsidR="00C324A3" w:rsidRDefault="00C324A3">
      <w:pPr>
        <w:pStyle w:val="Indicepunto111"/>
      </w:pPr>
      <w:r>
        <w:t>3.3.1.</w:t>
      </w:r>
      <w:r>
        <w:tab/>
        <w:t>Comunidad de Madrid</w:t>
      </w:r>
      <w:r>
        <w:tab/>
      </w:r>
      <w:r>
        <w:tab/>
        <w:t>527</w:t>
      </w:r>
    </w:p>
    <w:p w:rsidR="00C324A3" w:rsidRDefault="00C324A3">
      <w:pPr>
        <w:pStyle w:val="Indicepunto111"/>
      </w:pPr>
      <w:r>
        <w:t>3.3.2.</w:t>
      </w:r>
      <w:r>
        <w:tab/>
        <w:t>Las actuaciones de dotación en la legislación del suelo y urbanismo de la Comunidad Aut</w:t>
      </w:r>
      <w:r>
        <w:t>ó</w:t>
      </w:r>
      <w:r>
        <w:t>noma del País Vasco</w:t>
      </w:r>
      <w:r>
        <w:tab/>
      </w:r>
      <w:r>
        <w:tab/>
        <w:t>527</w:t>
      </w:r>
    </w:p>
    <w:p w:rsidR="00C324A3" w:rsidRDefault="00C324A3">
      <w:pPr>
        <w:pStyle w:val="Indicepunto111"/>
      </w:pPr>
      <w:r>
        <w:t>3.3.3.</w:t>
      </w:r>
      <w:r>
        <w:tab/>
        <w:t>La actuaciones de dotación en Castilla y León</w:t>
      </w:r>
      <w:r>
        <w:tab/>
      </w:r>
      <w:r>
        <w:tab/>
        <w:t>533</w:t>
      </w:r>
    </w:p>
    <w:p w:rsidR="00C324A3" w:rsidRDefault="00C324A3">
      <w:pPr>
        <w:pStyle w:val="Indicepunto111"/>
      </w:pPr>
      <w:r>
        <w:t>3.3.4.</w:t>
      </w:r>
      <w:r>
        <w:tab/>
        <w:t>Las actuaciones de dotación en la Comunidad de Aragón</w:t>
      </w:r>
      <w:r>
        <w:tab/>
      </w:r>
      <w:r>
        <w:tab/>
        <w:t>536</w:t>
      </w:r>
    </w:p>
    <w:p w:rsidR="00C324A3" w:rsidRDefault="00C324A3">
      <w:pPr>
        <w:pStyle w:val="Indicepunto111"/>
      </w:pPr>
      <w:r>
        <w:t>3.3.5.</w:t>
      </w:r>
      <w:r>
        <w:tab/>
        <w:t>Las actuaciones de dotación en Baleares</w:t>
      </w:r>
      <w:r>
        <w:tab/>
      </w:r>
      <w:r>
        <w:tab/>
        <w:t>538</w:t>
      </w:r>
    </w:p>
    <w:p w:rsidR="00C324A3" w:rsidRDefault="00C324A3">
      <w:pPr>
        <w:pStyle w:val="Indicepunto11"/>
      </w:pPr>
      <w:r>
        <w:t>3.4.</w:t>
      </w:r>
      <w:r>
        <w:tab/>
        <w:t>Los umbrales máximos para los actuaciones de dotación. Los límite del incremento de la edificabil</w:t>
      </w:r>
      <w:r>
        <w:t>i</w:t>
      </w:r>
      <w:r>
        <w:t>dad en la regeneración urbana</w:t>
      </w:r>
      <w:r>
        <w:tab/>
      </w:r>
      <w:r>
        <w:tab/>
        <w:t>539</w:t>
      </w:r>
    </w:p>
    <w:p w:rsidR="00C324A3" w:rsidRDefault="00C324A3">
      <w:pPr>
        <w:pStyle w:val="Indicepunto111"/>
      </w:pPr>
      <w:r>
        <w:t>3.4.1.</w:t>
      </w:r>
      <w:r>
        <w:tab/>
        <w:t>Cambios en el uso del suelo sin que se produzca incremento de edificabilidad</w:t>
      </w:r>
      <w:r>
        <w:tab/>
      </w:r>
      <w:r>
        <w:tab/>
        <w:t>540</w:t>
      </w:r>
    </w:p>
    <w:p w:rsidR="00C324A3" w:rsidRDefault="00C324A3">
      <w:pPr>
        <w:pStyle w:val="Indicepunto111"/>
      </w:pPr>
      <w:r>
        <w:t>3.4.2.</w:t>
      </w:r>
      <w:r>
        <w:tab/>
        <w:t>Nuevo aprovechamiento subjetivo de los propietarios de suelo urbano</w:t>
      </w:r>
      <w:r>
        <w:tab/>
      </w:r>
      <w:r>
        <w:tab/>
        <w:t>540</w:t>
      </w:r>
    </w:p>
    <w:p w:rsidR="00C324A3" w:rsidRDefault="00C324A3">
      <w:pPr>
        <w:pStyle w:val="Indicepunto111"/>
      </w:pPr>
      <w:r>
        <w:t>3.4.3.</w:t>
      </w:r>
      <w:r>
        <w:tab/>
        <w:t>¿Cuándo no existe la obligación de cesión de aprovechamiento urbanístico en suelo urb</w:t>
      </w:r>
      <w:r>
        <w:t>a</w:t>
      </w:r>
      <w:r>
        <w:t>no? La excepción que invalida la regla general</w:t>
      </w:r>
      <w:r>
        <w:tab/>
      </w:r>
      <w:r>
        <w:tab/>
        <w:t>541</w:t>
      </w:r>
    </w:p>
    <w:p w:rsidR="00C324A3" w:rsidRDefault="00C324A3">
      <w:pPr>
        <w:pStyle w:val="Indicepunto111"/>
      </w:pPr>
      <w:r>
        <w:t>3.4.4.</w:t>
      </w:r>
      <w:r>
        <w:tab/>
        <w:t>Cesión del aprovechamiento urbanístico en las actuaciones de renovación o de reforma de la urbanización</w:t>
      </w:r>
      <w:r>
        <w:tab/>
      </w:r>
      <w:r>
        <w:tab/>
        <w:t>542</w:t>
      </w:r>
    </w:p>
    <w:p w:rsidR="00C324A3" w:rsidRDefault="00C324A3">
      <w:pPr>
        <w:pStyle w:val="Indicepunto111"/>
      </w:pPr>
      <w:r>
        <w:t>3.4.5.</w:t>
      </w:r>
      <w:r>
        <w:tab/>
        <w:t>Cesión en suelo urbano consolidado: Actuaciones de Dotación</w:t>
      </w:r>
      <w:r>
        <w:tab/>
      </w:r>
      <w:r>
        <w:tab/>
        <w:t>542</w:t>
      </w:r>
    </w:p>
    <w:p w:rsidR="00C324A3" w:rsidRDefault="00C324A3">
      <w:pPr>
        <w:pStyle w:val="Indicepunto111"/>
      </w:pPr>
      <w:r>
        <w:t>3.4.6.</w:t>
      </w:r>
      <w:r>
        <w:tab/>
        <w:t>Cesión del destino de los incrementos de edificabilidad</w:t>
      </w:r>
      <w:r>
        <w:tab/>
      </w:r>
      <w:r>
        <w:tab/>
        <w:t>543</w:t>
      </w:r>
    </w:p>
    <w:p w:rsidR="00C324A3" w:rsidRDefault="00C324A3">
      <w:pPr>
        <w:pStyle w:val="Indicepunto11"/>
      </w:pPr>
      <w:r>
        <w:t>3.5.</w:t>
      </w:r>
      <w:r>
        <w:tab/>
        <w:t>La monetarización de las cesiones en concepto de participación en las plusvalías urbanísticas y de dotaciones públicas</w:t>
      </w:r>
      <w:r>
        <w:tab/>
      </w:r>
      <w:r>
        <w:tab/>
        <w:t>543</w:t>
      </w:r>
    </w:p>
    <w:p w:rsidR="00C324A3" w:rsidRDefault="00C324A3">
      <w:pPr>
        <w:pStyle w:val="Indicepunto111"/>
      </w:pPr>
      <w:r>
        <w:t>3.5.1.</w:t>
      </w:r>
      <w:r>
        <w:tab/>
        <w:t>La monetarización en las leyes del suelo autonómicas.</w:t>
      </w:r>
      <w:r>
        <w:tab/>
      </w:r>
      <w:r>
        <w:tab/>
        <w:t>544</w:t>
      </w:r>
    </w:p>
    <w:p w:rsidR="00C324A3" w:rsidRDefault="00C324A3">
      <w:pPr>
        <w:pStyle w:val="Indicepunto1111"/>
      </w:pPr>
      <w:r>
        <w:t>3.5.1.1.</w:t>
      </w:r>
      <w:r>
        <w:tab/>
        <w:t>País vasco</w:t>
      </w:r>
      <w:r>
        <w:tab/>
      </w:r>
      <w:r>
        <w:tab/>
        <w:t>544</w:t>
      </w:r>
    </w:p>
    <w:p w:rsidR="00C324A3" w:rsidRDefault="00C324A3">
      <w:pPr>
        <w:pStyle w:val="Indicepunto1111"/>
      </w:pPr>
      <w:r>
        <w:t>3.5.1.2.</w:t>
      </w:r>
      <w:r>
        <w:tab/>
        <w:t>Comunidad de Madrid</w:t>
      </w:r>
      <w:r>
        <w:tab/>
      </w:r>
      <w:r>
        <w:tab/>
        <w:t>545</w:t>
      </w:r>
    </w:p>
    <w:p w:rsidR="00C324A3" w:rsidRDefault="00C324A3">
      <w:pPr>
        <w:pStyle w:val="Indicepunto1111"/>
      </w:pPr>
      <w:r>
        <w:t>3.5.1.3.</w:t>
      </w:r>
      <w:r>
        <w:tab/>
        <w:t>Cataluña</w:t>
      </w:r>
      <w:r>
        <w:tab/>
      </w:r>
      <w:r>
        <w:tab/>
        <w:t>545</w:t>
      </w:r>
    </w:p>
    <w:p w:rsidR="00C324A3" w:rsidRDefault="00C324A3">
      <w:pPr>
        <w:pStyle w:val="Indicepunto1111"/>
      </w:pPr>
      <w:r>
        <w:t>3.5.1.4.</w:t>
      </w:r>
      <w:r>
        <w:tab/>
        <w:t>Andalucía</w:t>
      </w:r>
      <w:r>
        <w:tab/>
      </w:r>
      <w:r>
        <w:tab/>
        <w:t>546</w:t>
      </w:r>
    </w:p>
    <w:p w:rsidR="00C324A3" w:rsidRDefault="00C324A3">
      <w:pPr>
        <w:pStyle w:val="Indicepunto11111"/>
      </w:pPr>
      <w:r>
        <w:t>3.5.1.4.1.</w:t>
      </w:r>
      <w:r>
        <w:tab/>
        <w:t>Cesión de suelo derivados del reequilibrio de las dotaciones</w:t>
      </w:r>
      <w:r>
        <w:tab/>
      </w:r>
      <w:r>
        <w:tab/>
        <w:t>546</w:t>
      </w:r>
    </w:p>
    <w:p w:rsidR="00C324A3" w:rsidRDefault="00C324A3">
      <w:pPr>
        <w:pStyle w:val="Indicepunto11111"/>
      </w:pPr>
      <w:r>
        <w:t>3.5.1.4.2.</w:t>
      </w:r>
      <w:r>
        <w:tab/>
        <w:t>Cesión del suelo derivada de la participación en la administración de las plusvalías urbanísticas</w:t>
      </w:r>
      <w:r>
        <w:tab/>
      </w:r>
      <w:r>
        <w:tab/>
        <w:t>546</w:t>
      </w:r>
    </w:p>
    <w:p w:rsidR="00C324A3" w:rsidRDefault="00C324A3">
      <w:pPr>
        <w:pStyle w:val="Indicepunto11111"/>
      </w:pPr>
      <w:r>
        <w:t>3.5.1.4.3.</w:t>
      </w:r>
      <w:r>
        <w:tab/>
        <w:t>Las compensaciones económicas derivadas de las infracciones pre</w:t>
      </w:r>
      <w:r>
        <w:t>s</w:t>
      </w:r>
      <w:r>
        <w:t>critas en suelo urbano. Los aprovechamientos bajo cubierta</w:t>
      </w:r>
      <w:r>
        <w:tab/>
      </w:r>
      <w:r>
        <w:tab/>
        <w:t>547</w:t>
      </w:r>
    </w:p>
    <w:p w:rsidR="00C324A3" w:rsidRDefault="00C324A3">
      <w:pPr>
        <w:pStyle w:val="Indicepunto1111"/>
      </w:pPr>
      <w:r>
        <w:t>3.5.1.5.</w:t>
      </w:r>
      <w:r>
        <w:tab/>
        <w:t>Baleares</w:t>
      </w:r>
      <w:r>
        <w:tab/>
      </w:r>
      <w:r>
        <w:tab/>
        <w:t>547</w:t>
      </w:r>
    </w:p>
    <w:p w:rsidR="00C324A3" w:rsidRDefault="00C324A3">
      <w:pPr>
        <w:pStyle w:val="Indicepunto1111"/>
      </w:pPr>
      <w:r>
        <w:t>3.5.1.6.</w:t>
      </w:r>
      <w:r>
        <w:tab/>
        <w:t>Aragón</w:t>
      </w:r>
      <w:r>
        <w:tab/>
      </w:r>
      <w:r>
        <w:tab/>
        <w:t>548</w:t>
      </w:r>
    </w:p>
    <w:p w:rsidR="00C324A3" w:rsidRDefault="00C324A3">
      <w:pPr>
        <w:pStyle w:val="Indicepunto1111"/>
      </w:pPr>
      <w:r>
        <w:t>3.5.1.7.</w:t>
      </w:r>
      <w:r>
        <w:tab/>
        <w:t>Castilla-La Mancha</w:t>
      </w:r>
      <w:r>
        <w:tab/>
      </w:r>
      <w:r>
        <w:tab/>
        <w:t>548</w:t>
      </w:r>
    </w:p>
    <w:p w:rsidR="00C324A3" w:rsidRDefault="00C324A3">
      <w:pPr>
        <w:pStyle w:val="Indicepunto1111"/>
      </w:pPr>
      <w:r>
        <w:t>3.5.1.8.</w:t>
      </w:r>
      <w:r>
        <w:tab/>
        <w:t>Castilla y León</w:t>
      </w:r>
      <w:r>
        <w:tab/>
      </w:r>
      <w:r>
        <w:tab/>
        <w:t>549</w:t>
      </w:r>
    </w:p>
    <w:p w:rsidR="00C324A3" w:rsidRDefault="00C324A3">
      <w:pPr>
        <w:pStyle w:val="Indicepunto1111"/>
      </w:pPr>
      <w:r>
        <w:lastRenderedPageBreak/>
        <w:t>3.5.1.9.</w:t>
      </w:r>
      <w:r>
        <w:tab/>
        <w:t>Extremadura</w:t>
      </w:r>
      <w:r>
        <w:tab/>
      </w:r>
      <w:r>
        <w:tab/>
        <w:t>549</w:t>
      </w:r>
    </w:p>
    <w:p w:rsidR="00C324A3" w:rsidRDefault="00C324A3">
      <w:pPr>
        <w:pStyle w:val="Indicepunto1111"/>
      </w:pPr>
      <w:r>
        <w:t>3.5.1.10.</w:t>
      </w:r>
      <w:r>
        <w:tab/>
        <w:t>Comunidad Valenciana</w:t>
      </w:r>
      <w:r>
        <w:tab/>
      </w:r>
      <w:r>
        <w:tab/>
        <w:t>550</w:t>
      </w:r>
    </w:p>
    <w:p w:rsidR="00C324A3" w:rsidRDefault="00C324A3">
      <w:pPr>
        <w:pStyle w:val="Indicepunto11"/>
      </w:pPr>
      <w:r>
        <w:t>3.6.</w:t>
      </w:r>
      <w:r>
        <w:tab/>
        <w:t>Definición y concepto de «edificabilidad media ponderada» y los plazos máximos para cumplir los deberes urbanísticos y solicitar licencia</w:t>
      </w:r>
      <w:r>
        <w:tab/>
      </w:r>
      <w:r>
        <w:tab/>
        <w:t>550</w:t>
      </w:r>
    </w:p>
    <w:p w:rsidR="00C324A3" w:rsidRDefault="00C324A3">
      <w:pPr>
        <w:pStyle w:val="Indicepunto11"/>
      </w:pPr>
      <w:r>
        <w:t>3.7.</w:t>
      </w:r>
      <w:r>
        <w:tab/>
        <w:t>Jurisprudencia recaída sobre la monetarización de las actuaciones de dotación</w:t>
      </w:r>
      <w:r>
        <w:tab/>
      </w:r>
      <w:r>
        <w:tab/>
        <w:t>552</w:t>
      </w:r>
    </w:p>
    <w:p w:rsidR="00C324A3" w:rsidRDefault="00C324A3">
      <w:pPr>
        <w:pStyle w:val="Indicepunto111"/>
      </w:pPr>
      <w:r>
        <w:t>3.7.1.</w:t>
      </w:r>
      <w:r>
        <w:tab/>
        <w:t>Sentencia de 13 de junio de 2006 dictada por el Tribunal Superior de Justicia del País Va</w:t>
      </w:r>
      <w:r>
        <w:t>s</w:t>
      </w:r>
      <w:r>
        <w:t>co. (Ponente Rodrigo Landazabal)</w:t>
      </w:r>
      <w:r>
        <w:tab/>
      </w:r>
      <w:r>
        <w:tab/>
        <w:t>553</w:t>
      </w:r>
    </w:p>
    <w:p w:rsidR="00C324A3" w:rsidRDefault="00C324A3">
      <w:pPr>
        <w:pStyle w:val="Indicepunto111"/>
      </w:pPr>
      <w:r>
        <w:t>3.7.2.</w:t>
      </w:r>
      <w:r>
        <w:tab/>
        <w:t>Sentencia de 22 de marzo de 2013 del Tribunal Superior de Justicia del País Vasco (Pone</w:t>
      </w:r>
      <w:r>
        <w:t>n</w:t>
      </w:r>
      <w:r>
        <w:t>te Alberdi Larizgoita) respecto de la cuantificación por importe de 119.528,31 euros der</w:t>
      </w:r>
      <w:r>
        <w:t>i</w:t>
      </w:r>
      <w:r>
        <w:t>vada de la concesión de una licencia por parte del Ayuntamiento de Hernani-Hernaniko Udalda</w:t>
      </w:r>
      <w:r>
        <w:tab/>
      </w:r>
      <w:r>
        <w:tab/>
        <w:t>553</w:t>
      </w:r>
    </w:p>
    <w:p w:rsidR="00C324A3" w:rsidRDefault="00C324A3">
      <w:pPr>
        <w:pStyle w:val="Indicepunto111"/>
      </w:pPr>
      <w:r>
        <w:t>3.7.3.</w:t>
      </w:r>
      <w:r>
        <w:tab/>
        <w:t>Sentencia del Juzgado de lo Contencioso Administrativo Nº 5 de Bilbao (Galo Carrasbal) de fecha de 18 de septiembre de 2013 que enjuicia el canon de 241.167 euros que como m</w:t>
      </w:r>
      <w:r>
        <w:t>o</w:t>
      </w:r>
      <w:r>
        <w:t>netarización se exigió a una promotora como contraprestación al incremento de edificab</w:t>
      </w:r>
      <w:r>
        <w:t>i</w:t>
      </w:r>
      <w:r>
        <w:t>lidad</w:t>
      </w:r>
      <w:r>
        <w:tab/>
      </w:r>
      <w:r>
        <w:tab/>
        <w:t>553</w:t>
      </w:r>
    </w:p>
    <w:p w:rsidR="00C324A3" w:rsidRDefault="00C324A3">
      <w:pPr>
        <w:pStyle w:val="Indicepunto111"/>
      </w:pPr>
      <w:r>
        <w:t>3.7.4.</w:t>
      </w:r>
      <w:r>
        <w:tab/>
        <w:t>Sentencia de 3 de noviembre de 2013 dictada por el Tribunal Superior de Justicia del País Vasco (Ponente Alberdi Larizgoitia) respecto de la aprobación del Plan Especial de Zarautz</w:t>
      </w:r>
      <w:r>
        <w:tab/>
      </w:r>
      <w:r>
        <w:tab/>
        <w:t>554</w:t>
      </w:r>
    </w:p>
    <w:p w:rsidR="00C324A3" w:rsidRDefault="00C324A3">
      <w:pPr>
        <w:pStyle w:val="Indicepunto111"/>
      </w:pPr>
      <w:r>
        <w:t>3.7.5.</w:t>
      </w:r>
      <w:r>
        <w:tab/>
        <w:t>Sentencia del Tribunal Superior de Justicia de Madrid de quince de abril de 2011. Recurso: 840/2010 ponente: José Arturo Fernández García</w:t>
      </w:r>
      <w:r>
        <w:tab/>
      </w:r>
      <w:r>
        <w:tab/>
        <w:t>554</w:t>
      </w:r>
    </w:p>
    <w:p w:rsidR="00C324A3" w:rsidRDefault="00C324A3">
      <w:pPr>
        <w:pStyle w:val="Indicepunto111"/>
      </w:pPr>
      <w:r>
        <w:t>3.7.6.</w:t>
      </w:r>
      <w:r>
        <w:tab/>
        <w:t>Sentencia de 22 de julio de 2013 dictada por el TSJ País Vasco Recurso: 102/2012 que e</w:t>
      </w:r>
      <w:r>
        <w:t>n</w:t>
      </w:r>
      <w:r>
        <w:t>juicia la legalidad de la licencia que exigía abonar el 15 % de incremento de edificabilidad, valorada en 81.932,32 euros más el 5 % en concepto de indemnización sustitutoria con motivo de la no realización de cesiones, aprobado por el Ayuntamiento de Irún</w:t>
      </w:r>
      <w:r>
        <w:tab/>
      </w:r>
      <w:r>
        <w:tab/>
        <w:t>555</w:t>
      </w:r>
    </w:p>
    <w:p w:rsidR="00C324A3" w:rsidRDefault="00C324A3">
      <w:pPr>
        <w:pStyle w:val="Indicepunto11"/>
      </w:pPr>
      <w:r>
        <w:t>3.8.</w:t>
      </w:r>
      <w:r>
        <w:tab/>
        <w:t>Los cambios de usos y la subdivisión de viviendas como actuaciones de dotación</w:t>
      </w:r>
      <w:r>
        <w:tab/>
      </w:r>
      <w:r>
        <w:tab/>
        <w:t>555</w:t>
      </w:r>
    </w:p>
    <w:p w:rsidR="00C324A3" w:rsidRDefault="00C324A3">
      <w:pPr>
        <w:pStyle w:val="Indicepunto11"/>
      </w:pPr>
      <w:r>
        <w:t>3.9.</w:t>
      </w:r>
      <w:r>
        <w:tab/>
        <w:t>Las actuaciones de dotación en las zonas turísticas maduras. La ley 2/2013, de 29 de mayo, de r</w:t>
      </w:r>
      <w:r>
        <w:t>e</w:t>
      </w:r>
      <w:r>
        <w:t>novación y modernización turística de Canarias y el Decreto Ley 1/2013, de 7 de junio, de medidas urgentes de carácter turístico y de impulso de las zonas turísticas maduras de Baleares</w:t>
      </w:r>
      <w:r>
        <w:tab/>
      </w:r>
      <w:r>
        <w:tab/>
        <w:t>556</w:t>
      </w:r>
    </w:p>
    <w:p w:rsidR="00C324A3" w:rsidRDefault="00C324A3">
      <w:pPr>
        <w:pStyle w:val="Indicepunto1"/>
      </w:pPr>
      <w:r>
        <w:t>4.</w:t>
      </w:r>
      <w:r>
        <w:tab/>
        <w:t>CONSTITUCIÓN DE COMPLEJOS INMOBILIARIOS (CIs)</w:t>
      </w:r>
      <w:r>
        <w:tab/>
      </w:r>
      <w:r>
        <w:tab/>
        <w:t>558</w:t>
      </w:r>
    </w:p>
    <w:p w:rsidR="00C324A3" w:rsidRDefault="00C324A3">
      <w:pPr>
        <w:pStyle w:val="Indicepunto11"/>
      </w:pPr>
      <w:r>
        <w:t>4.1.</w:t>
      </w:r>
      <w:r>
        <w:tab/>
        <w:t>Concepto de complejo inmobiliario</w:t>
      </w:r>
      <w:r>
        <w:tab/>
      </w:r>
      <w:r>
        <w:tab/>
        <w:t>558</w:t>
      </w:r>
    </w:p>
    <w:p w:rsidR="00C324A3" w:rsidRDefault="00C324A3">
      <w:pPr>
        <w:pStyle w:val="Indicepunto11"/>
      </w:pPr>
      <w:r>
        <w:t>4.2.</w:t>
      </w:r>
      <w:r>
        <w:tab/>
        <w:t>Ventajas de la constitución de complejos inmobiliarios</w:t>
      </w:r>
      <w:r>
        <w:tab/>
      </w:r>
      <w:r>
        <w:tab/>
        <w:t>558</w:t>
      </w:r>
    </w:p>
    <w:p w:rsidR="00C324A3" w:rsidRDefault="00C324A3">
      <w:pPr>
        <w:pStyle w:val="Indicepunto11"/>
      </w:pPr>
      <w:r>
        <w:t>4.3.</w:t>
      </w:r>
      <w:r>
        <w:tab/>
        <w:t>Los complejos inmobiliarios en la Comunidad Valenciana</w:t>
      </w:r>
      <w:r>
        <w:tab/>
      </w:r>
      <w:r>
        <w:tab/>
        <w:t>559</w:t>
      </w:r>
    </w:p>
    <w:p w:rsidR="00C324A3" w:rsidRDefault="00C324A3">
      <w:pPr>
        <w:pStyle w:val="Indicepunto11"/>
      </w:pPr>
      <w:r>
        <w:t>4.4.</w:t>
      </w:r>
      <w:r>
        <w:tab/>
        <w:t>Necesaria compatibilidad entre los usos dotacionales y privados que coexisten en el complejo i</w:t>
      </w:r>
      <w:r>
        <w:t>n</w:t>
      </w:r>
      <w:r>
        <w:t>mobiliario</w:t>
      </w:r>
      <w:r>
        <w:tab/>
      </w:r>
      <w:r>
        <w:tab/>
        <w:t>561</w:t>
      </w:r>
    </w:p>
    <w:p w:rsidR="00C324A3" w:rsidRDefault="00C324A3">
      <w:pPr>
        <w:pStyle w:val="Indicepunto11"/>
      </w:pPr>
      <w:r>
        <w:t>4.5.</w:t>
      </w:r>
      <w:r>
        <w:tab/>
        <w:t>Usos privativos susceptibles de implantarse en un complejo inmobiliario y su exclusivo ámbito de actuación en las zonas ya urbanizadas</w:t>
      </w:r>
      <w:r>
        <w:tab/>
      </w:r>
      <w:r>
        <w:tab/>
        <w:t>561</w:t>
      </w:r>
    </w:p>
    <w:p w:rsidR="00C324A3" w:rsidRDefault="00C324A3">
      <w:pPr>
        <w:pStyle w:val="Indicepunto11"/>
      </w:pPr>
      <w:r>
        <w:t>4.6.</w:t>
      </w:r>
      <w:r>
        <w:tab/>
        <w:t>Regulación: cargas y deberes legales derivados de la constitución de un complejo inmobiliario</w:t>
      </w:r>
      <w:r>
        <w:tab/>
      </w:r>
      <w:r>
        <w:tab/>
        <w:t>562</w:t>
      </w:r>
    </w:p>
    <w:p w:rsidR="00C324A3" w:rsidRDefault="00C324A3">
      <w:pPr>
        <w:pStyle w:val="Indicepunto11"/>
      </w:pPr>
      <w:r>
        <w:t>4.7.</w:t>
      </w:r>
      <w:r>
        <w:tab/>
        <w:t>Improcedencia de la reversión por segregación del vuelo o el subsuelo derivada de un expedientes de expropiación y la constitución del complejo inmobiliario</w:t>
      </w:r>
      <w:r>
        <w:tab/>
      </w:r>
      <w:r>
        <w:tab/>
        <w:t>562</w:t>
      </w:r>
    </w:p>
    <w:p w:rsidR="00C324A3" w:rsidRDefault="00C324A3">
      <w:pPr>
        <w:pStyle w:val="Indicepunto11"/>
      </w:pPr>
      <w:r>
        <w:t>4.8.</w:t>
      </w:r>
      <w:r>
        <w:tab/>
        <w:t>Ejemplos de complejos inmobiliarios de iniciativa pública y privada</w:t>
      </w:r>
      <w:r>
        <w:tab/>
      </w:r>
      <w:r>
        <w:tab/>
        <w:t>563</w:t>
      </w:r>
    </w:p>
    <w:p w:rsidR="00C324A3" w:rsidRDefault="00C324A3">
      <w:pPr>
        <w:pStyle w:val="Indicepunto1"/>
      </w:pPr>
      <w:r>
        <w:t>5.</w:t>
      </w:r>
      <w:r>
        <w:tab/>
        <w:t>EJECUCIÓN SUSTITUTORIA EN ACTUACIONES EDIFICATORIAS Y REHABILITADORAS</w:t>
      </w:r>
      <w:r>
        <w:tab/>
      </w:r>
      <w:r>
        <w:tab/>
        <w:t>565</w:t>
      </w:r>
    </w:p>
    <w:p w:rsidR="00C324A3" w:rsidRDefault="00C324A3">
      <w:pPr>
        <w:pStyle w:val="Indicepunto11"/>
      </w:pPr>
      <w:r>
        <w:t>5.1.</w:t>
      </w:r>
      <w:r>
        <w:tab/>
        <w:t>Consideraciones Previas</w:t>
      </w:r>
      <w:r>
        <w:tab/>
      </w:r>
      <w:r>
        <w:tab/>
        <w:t>565</w:t>
      </w:r>
    </w:p>
    <w:p w:rsidR="00C324A3" w:rsidRDefault="00C324A3">
      <w:pPr>
        <w:pStyle w:val="Indicepunto11"/>
      </w:pPr>
      <w:r>
        <w:t>5.2.</w:t>
      </w:r>
      <w:r>
        <w:tab/>
        <w:t>Instrumentos de Control Público para Garantizar el Ejercicio de los Deberes</w:t>
      </w:r>
      <w:r>
        <w:tab/>
      </w:r>
      <w:r>
        <w:tab/>
        <w:t>565</w:t>
      </w:r>
    </w:p>
    <w:p w:rsidR="00C324A3" w:rsidRDefault="00C324A3">
      <w:pPr>
        <w:pStyle w:val="Indicepunto11"/>
      </w:pPr>
      <w:r>
        <w:t>5.3.</w:t>
      </w:r>
      <w:r>
        <w:tab/>
        <w:t>Edificación y Rehabilitación Sustitutoria de los Inmuebles</w:t>
      </w:r>
      <w:r>
        <w:tab/>
      </w:r>
      <w:r>
        <w:tab/>
        <w:t>566</w:t>
      </w:r>
    </w:p>
    <w:p w:rsidR="00C324A3" w:rsidRDefault="00C324A3">
      <w:pPr>
        <w:pStyle w:val="Indicepunto11"/>
      </w:pPr>
      <w:r>
        <w:t>5.4.</w:t>
      </w:r>
      <w:r>
        <w:tab/>
        <w:t>Bases Legales que Justifican el Desarrollo de las Fórmulas de Gestión para la Aplicación de la Ejec</w:t>
      </w:r>
      <w:r>
        <w:t>u</w:t>
      </w:r>
      <w:r>
        <w:t>ción Sustitutoria</w:t>
      </w:r>
      <w:r>
        <w:tab/>
      </w:r>
      <w:r>
        <w:tab/>
        <w:t>567</w:t>
      </w:r>
    </w:p>
    <w:p w:rsidR="00C324A3" w:rsidRDefault="00C324A3">
      <w:pPr>
        <w:pStyle w:val="Indicepunto11"/>
      </w:pPr>
      <w:r>
        <w:t>5.5.</w:t>
      </w:r>
      <w:r>
        <w:tab/>
        <w:t>Presupuestos para la Ejecución por Sustitución y Actuaciones previas para la Convocatoria de Pr</w:t>
      </w:r>
      <w:r>
        <w:t>o</w:t>
      </w:r>
      <w:r>
        <w:t>cedimiento Concurrencial</w:t>
      </w:r>
      <w:r>
        <w:tab/>
      </w:r>
      <w:r>
        <w:tab/>
        <w:t>567</w:t>
      </w:r>
    </w:p>
    <w:p w:rsidR="00C324A3" w:rsidRDefault="00C324A3">
      <w:pPr>
        <w:pStyle w:val="Indicepunto11"/>
      </w:pPr>
      <w:r>
        <w:t>5.6.</w:t>
      </w:r>
      <w:r>
        <w:tab/>
        <w:t>Documentación y Determinaciones de las Actuaciones Edificatorias/Rehabilitadoras (AEs/ARs)</w:t>
      </w:r>
      <w:r>
        <w:tab/>
      </w:r>
      <w:r>
        <w:tab/>
        <w:t>569</w:t>
      </w:r>
    </w:p>
    <w:p w:rsidR="00C324A3" w:rsidRDefault="00C324A3">
      <w:pPr>
        <w:pStyle w:val="Indice"/>
      </w:pPr>
    </w:p>
    <w:p w:rsidR="00C324A3" w:rsidRDefault="00C324A3">
      <w:pPr>
        <w:pStyle w:val="Indice"/>
      </w:pPr>
    </w:p>
    <w:p w:rsidR="00C324A3" w:rsidRDefault="00C324A3">
      <w:pPr>
        <w:pStyle w:val="Indice"/>
      </w:pPr>
      <w:r>
        <w:t>CONCLUSIONES</w:t>
      </w:r>
      <w:r>
        <w:tab/>
      </w:r>
      <w:r>
        <w:tab/>
        <w:t>571</w:t>
      </w:r>
    </w:p>
    <w:p w:rsidR="00C324A3" w:rsidRDefault="00C324A3">
      <w:pPr>
        <w:pStyle w:val="Indice"/>
      </w:pPr>
    </w:p>
    <w:p w:rsidR="00C324A3" w:rsidRDefault="00C324A3">
      <w:pPr>
        <w:pStyle w:val="Indice"/>
      </w:pPr>
      <w:r>
        <w:t>BIBLIOGRAFÍA</w:t>
      </w:r>
      <w:r>
        <w:tab/>
      </w:r>
      <w:r>
        <w:tab/>
        <w:t>573</w:t>
      </w:r>
    </w:p>
    <w:p w:rsidR="00C324A3" w:rsidRDefault="00C324A3">
      <w:pPr>
        <w:pStyle w:val="Indice"/>
      </w:pPr>
    </w:p>
    <w:p w:rsidR="00C324A3" w:rsidRDefault="00C324A3">
      <w:pPr>
        <w:pStyle w:val="Indice"/>
      </w:pPr>
      <w:r>
        <w:t>WEBGRAFÍA</w:t>
      </w:r>
      <w:r>
        <w:tab/>
      </w:r>
      <w:r>
        <w:tab/>
        <w:t>587</w:t>
      </w:r>
    </w:p>
    <w:p w:rsidR="00C324A3" w:rsidRDefault="00C324A3">
      <w:pPr>
        <w:pStyle w:val="Indice"/>
      </w:pPr>
    </w:p>
    <w:p w:rsidR="00C324A3" w:rsidRDefault="00C324A3">
      <w:pPr>
        <w:pStyle w:val="Indice"/>
        <w:rPr>
          <w:caps/>
        </w:rPr>
      </w:pPr>
      <w:r>
        <w:rPr>
          <w:caps/>
        </w:rPr>
        <w:t>Índice de figuras</w:t>
      </w:r>
      <w:r>
        <w:rPr>
          <w:caps/>
        </w:rPr>
        <w:tab/>
      </w:r>
      <w:r>
        <w:rPr>
          <w:caps/>
        </w:rPr>
        <w:tab/>
        <w:t>589</w:t>
      </w:r>
    </w:p>
    <w:p w:rsidR="00C324A3" w:rsidRDefault="00C324A3">
      <w:pPr>
        <w:pStyle w:val="Indice"/>
      </w:pPr>
    </w:p>
    <w:sectPr w:rsidR="00C324A3">
      <w:pgSz w:w="9638" w:h="14570"/>
      <w:pgMar w:top="850" w:right="283" w:bottom="283" w:left="28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LTStd-Bold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HelveticaLTStd-LightObl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LTStd-BoldObl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4"/>
  <w:embedSystemFonts/>
  <w:bordersDoNotSurroundHeader/>
  <w:bordersDoNotSurroundFooter/>
  <w:doNotTrackMoves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4483"/>
    <w:rsid w:val="00020AFA"/>
    <w:rsid w:val="00C324A3"/>
    <w:rsid w:val="00E44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ingnestilodeprrafo">
    <w:name w:val="[Ningún estilo de párrafo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s-ES_tradnl"/>
    </w:rPr>
  </w:style>
  <w:style w:type="paragraph" w:customStyle="1" w:styleId="Prrafobsico">
    <w:name w:val="[Párrafo básico]"/>
    <w:basedOn w:val="Ningnestilodeprrafo"/>
    <w:uiPriority w:val="99"/>
  </w:style>
  <w:style w:type="paragraph" w:customStyle="1" w:styleId="Indice">
    <w:name w:val="Indice"/>
    <w:basedOn w:val="Prrafobsico"/>
    <w:uiPriority w:val="99"/>
    <w:pPr>
      <w:tabs>
        <w:tab w:val="right" w:leader="dot" w:pos="8500"/>
        <w:tab w:val="right" w:pos="9040"/>
      </w:tabs>
      <w:ind w:right="567"/>
      <w:jc w:val="both"/>
    </w:pPr>
    <w:rPr>
      <w:rFonts w:ascii="HelveticaLTStd-Light" w:hAnsi="HelveticaLTStd-Light" w:cs="HelveticaLTStd-Light"/>
      <w:sz w:val="18"/>
      <w:szCs w:val="18"/>
    </w:rPr>
  </w:style>
  <w:style w:type="paragraph" w:customStyle="1" w:styleId="Captulottulo">
    <w:name w:val="Capítulo título"/>
    <w:basedOn w:val="Indice"/>
    <w:uiPriority w:val="99"/>
    <w:pPr>
      <w:suppressAutoHyphens/>
      <w:spacing w:after="454"/>
      <w:ind w:right="0"/>
      <w:jc w:val="center"/>
    </w:pPr>
    <w:rPr>
      <w:rFonts w:ascii="HelveticaLTStd-Bold" w:hAnsi="HelveticaLTStd-Bold" w:cs="HelveticaLTStd-Bold"/>
      <w:b/>
      <w:bCs/>
      <w:sz w:val="32"/>
      <w:szCs w:val="32"/>
    </w:rPr>
  </w:style>
  <w:style w:type="paragraph" w:customStyle="1" w:styleId="Indicecaptulo">
    <w:name w:val="Indice capítulo"/>
    <w:basedOn w:val="Indice"/>
    <w:uiPriority w:val="99"/>
    <w:pPr>
      <w:suppressAutoHyphens/>
      <w:spacing w:before="340"/>
      <w:ind w:right="0"/>
      <w:jc w:val="center"/>
    </w:pPr>
    <w:rPr>
      <w:rFonts w:ascii="HelveticaLTStd-LightObl" w:hAnsi="HelveticaLTStd-LightObl" w:cs="HelveticaLTStd-LightObl"/>
      <w:i/>
      <w:iCs/>
      <w:sz w:val="20"/>
      <w:szCs w:val="20"/>
    </w:rPr>
  </w:style>
  <w:style w:type="paragraph" w:customStyle="1" w:styleId="Indicecaptulottulo">
    <w:name w:val="Indice capítulo título"/>
    <w:basedOn w:val="Indicecaptulo"/>
    <w:uiPriority w:val="99"/>
    <w:pPr>
      <w:spacing w:before="0" w:after="170"/>
      <w:ind w:left="283" w:right="283"/>
    </w:pPr>
    <w:rPr>
      <w:rFonts w:ascii="HelveticaLTStd-Bold" w:hAnsi="HelveticaLTStd-Bold" w:cs="HelveticaLTStd-Bold"/>
      <w:b/>
      <w:bCs/>
      <w:i w:val="0"/>
      <w:iCs w:val="0"/>
      <w:caps/>
    </w:rPr>
  </w:style>
  <w:style w:type="paragraph" w:customStyle="1" w:styleId="Indicepunto1">
    <w:name w:val="Indice punto 1"/>
    <w:basedOn w:val="Indice"/>
    <w:uiPriority w:val="99"/>
    <w:pPr>
      <w:ind w:left="340" w:hanging="340"/>
    </w:pPr>
    <w:rPr>
      <w:caps/>
    </w:rPr>
  </w:style>
  <w:style w:type="paragraph" w:customStyle="1" w:styleId="Indicepunto11">
    <w:name w:val="Indice punto 1.1"/>
    <w:basedOn w:val="Indicepunto1"/>
    <w:uiPriority w:val="99"/>
    <w:pPr>
      <w:ind w:left="850" w:hanging="510"/>
    </w:pPr>
    <w:rPr>
      <w:caps w:val="0"/>
    </w:rPr>
  </w:style>
  <w:style w:type="paragraph" w:customStyle="1" w:styleId="Indicepunto111">
    <w:name w:val="Indice punto 1.1.1"/>
    <w:basedOn w:val="Indicepunto11"/>
    <w:uiPriority w:val="99"/>
    <w:pPr>
      <w:ind w:left="1531" w:hanging="680"/>
    </w:pPr>
  </w:style>
  <w:style w:type="paragraph" w:customStyle="1" w:styleId="Indicepunto1111">
    <w:name w:val="Indice punto 1.1.1.1"/>
    <w:basedOn w:val="Indicepunto111"/>
    <w:uiPriority w:val="99"/>
    <w:pPr>
      <w:ind w:left="2268" w:hanging="737"/>
    </w:pPr>
  </w:style>
  <w:style w:type="paragraph" w:customStyle="1" w:styleId="Indicepunto11111">
    <w:name w:val="Indice punto 1.1.1.1.1"/>
    <w:basedOn w:val="Indicepunto1111"/>
    <w:uiPriority w:val="99"/>
    <w:pPr>
      <w:ind w:left="3175" w:hanging="9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6665</Words>
  <Characters>35148</Characters>
  <Application>Microsoft Office Word</Application>
  <DocSecurity>4</DocSecurity>
  <Lines>292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</dc:creator>
  <cp:keywords/>
  <dc:description/>
  <cp:lastModifiedBy>Jordi</cp:lastModifiedBy>
  <cp:revision>2</cp:revision>
  <dcterms:created xsi:type="dcterms:W3CDTF">2015-12-09T19:08:00Z</dcterms:created>
  <dcterms:modified xsi:type="dcterms:W3CDTF">2015-12-09T19:08:00Z</dcterms:modified>
</cp:coreProperties>
</file>