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D3C" w:rsidRPr="00AC2D3C" w:rsidRDefault="00AC2D3C" w:rsidP="00AC2D3C">
      <w:pPr>
        <w:autoSpaceDE w:val="0"/>
        <w:autoSpaceDN w:val="0"/>
        <w:adjustRightInd w:val="0"/>
        <w:spacing w:before="240" w:after="0" w:line="360" w:lineRule="auto"/>
        <w:jc w:val="both"/>
        <w:outlineLvl w:val="0"/>
        <w:rPr>
          <w:rFonts w:cs="Arial"/>
          <w:sz w:val="24"/>
          <w:szCs w:val="24"/>
        </w:rPr>
      </w:pPr>
      <w:bookmarkStart w:id="0" w:name="_Toc443329038"/>
      <w:r w:rsidRPr="00AC2D3C">
        <w:rPr>
          <w:rFonts w:cs="Arial"/>
          <w:b/>
          <w:bCs/>
          <w:sz w:val="24"/>
          <w:szCs w:val="24"/>
        </w:rPr>
        <w:t>Título</w:t>
      </w:r>
      <w:r w:rsidRPr="00AC2D3C">
        <w:rPr>
          <w:rFonts w:cs="Arial"/>
          <w:bCs/>
          <w:sz w:val="24"/>
          <w:szCs w:val="24"/>
        </w:rPr>
        <w:t xml:space="preserve">: </w:t>
      </w:r>
      <w:r w:rsidRPr="00AC2D3C">
        <w:rPr>
          <w:rFonts w:cs="Arial"/>
          <w:sz w:val="24"/>
          <w:szCs w:val="24"/>
        </w:rPr>
        <w:t xml:space="preserve">FACTORES DETERMINANTES EN LA EMISION </w:t>
      </w:r>
      <w:r>
        <w:rPr>
          <w:rFonts w:cs="Arial"/>
          <w:sz w:val="24"/>
          <w:szCs w:val="24"/>
        </w:rPr>
        <w:t xml:space="preserve">Y LA VERIFICACIÓN DE INFORMES DE </w:t>
      </w:r>
      <w:r w:rsidRPr="00AC2D3C">
        <w:rPr>
          <w:rFonts w:cs="Arial"/>
          <w:sz w:val="24"/>
          <w:szCs w:val="24"/>
        </w:rPr>
        <w:t>SOSTENIBILIDAD: UN ESTUDIO ENTRE LAS ORGANI</w:t>
      </w:r>
      <w:r>
        <w:rPr>
          <w:rFonts w:cs="Arial"/>
          <w:sz w:val="24"/>
          <w:szCs w:val="24"/>
        </w:rPr>
        <w:t>ZACIONES COOPERATIVAS Y MUTUALES MÁS GRANDES DEL MUNDO</w:t>
      </w:r>
    </w:p>
    <w:p w:rsidR="00AC2D3C" w:rsidRDefault="00AC2D3C" w:rsidP="00AC2D3C">
      <w:pPr>
        <w:autoSpaceDE w:val="0"/>
        <w:autoSpaceDN w:val="0"/>
        <w:adjustRightInd w:val="0"/>
        <w:spacing w:before="240" w:after="0" w:line="360" w:lineRule="auto"/>
        <w:jc w:val="both"/>
        <w:outlineLvl w:val="0"/>
        <w:rPr>
          <w:rFonts w:cs="Arial"/>
          <w:sz w:val="24"/>
          <w:szCs w:val="24"/>
        </w:rPr>
      </w:pPr>
      <w:r w:rsidRPr="00AC2D3C">
        <w:rPr>
          <w:rFonts w:cs="Arial"/>
          <w:b/>
          <w:bCs/>
          <w:sz w:val="24"/>
          <w:szCs w:val="24"/>
        </w:rPr>
        <w:t>Doctorando</w:t>
      </w:r>
      <w:r>
        <w:rPr>
          <w:rFonts w:cs="Arial"/>
          <w:b/>
          <w:bCs/>
          <w:sz w:val="24"/>
          <w:szCs w:val="24"/>
        </w:rPr>
        <w:t>/a</w:t>
      </w:r>
      <w:r w:rsidRPr="00AC2D3C">
        <w:rPr>
          <w:rFonts w:cs="Arial"/>
          <w:bCs/>
          <w:sz w:val="24"/>
          <w:szCs w:val="24"/>
        </w:rPr>
        <w:t xml:space="preserve">: </w:t>
      </w:r>
      <w:r w:rsidRPr="00AC2D3C">
        <w:rPr>
          <w:rFonts w:cs="Arial"/>
          <w:sz w:val="24"/>
          <w:szCs w:val="24"/>
        </w:rPr>
        <w:t>HELENA MARÍA BOLLAS ARAYA</w:t>
      </w:r>
    </w:p>
    <w:p w:rsidR="00AC2D3C" w:rsidRPr="00AC2D3C" w:rsidRDefault="00AC2D3C" w:rsidP="00AC2D3C">
      <w:pPr>
        <w:pBdr>
          <w:top w:val="single" w:sz="4" w:space="1" w:color="auto"/>
        </w:pBdr>
        <w:autoSpaceDE w:val="0"/>
        <w:autoSpaceDN w:val="0"/>
        <w:adjustRightInd w:val="0"/>
        <w:spacing w:before="240" w:after="0" w:line="360" w:lineRule="auto"/>
        <w:jc w:val="both"/>
        <w:outlineLvl w:val="0"/>
        <w:rPr>
          <w:rFonts w:cs="Arial"/>
          <w:sz w:val="24"/>
          <w:szCs w:val="24"/>
        </w:rPr>
      </w:pPr>
      <w:bookmarkStart w:id="1" w:name="_GoBack"/>
      <w:bookmarkEnd w:id="1"/>
    </w:p>
    <w:p w:rsidR="00AC2D3C" w:rsidRPr="00AC2D3C" w:rsidRDefault="00AC2D3C" w:rsidP="00AC2D3C">
      <w:pPr>
        <w:autoSpaceDE w:val="0"/>
        <w:autoSpaceDN w:val="0"/>
        <w:adjustRightInd w:val="0"/>
        <w:spacing w:before="240" w:after="0" w:line="360" w:lineRule="auto"/>
        <w:jc w:val="both"/>
        <w:outlineLvl w:val="0"/>
        <w:rPr>
          <w:rFonts w:cs="Arial"/>
          <w:b/>
          <w:sz w:val="24"/>
          <w:szCs w:val="24"/>
        </w:rPr>
      </w:pPr>
      <w:r w:rsidRPr="00AC2D3C">
        <w:rPr>
          <w:rFonts w:cs="Arial"/>
          <w:b/>
          <w:sz w:val="24"/>
          <w:szCs w:val="24"/>
        </w:rPr>
        <w:t>ÍNDICE DE CONTENIDO</w:t>
      </w:r>
      <w:bookmarkEnd w:id="0"/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r w:rsidRPr="002D12D0">
        <w:rPr>
          <w:rFonts w:cs="Arial"/>
          <w:sz w:val="24"/>
          <w:szCs w:val="24"/>
          <w:lang w:val="en-GB"/>
        </w:rPr>
        <w:fldChar w:fldCharType="begin"/>
      </w:r>
      <w:r w:rsidRPr="002D12D0">
        <w:rPr>
          <w:rFonts w:cs="Arial"/>
          <w:sz w:val="24"/>
          <w:szCs w:val="24"/>
          <w:lang w:val="en-GB"/>
        </w:rPr>
        <w:instrText xml:space="preserve"> TOC \o "1-4" \h \z \u </w:instrText>
      </w:r>
      <w:r w:rsidRPr="002D12D0">
        <w:rPr>
          <w:rFonts w:cs="Arial"/>
          <w:sz w:val="24"/>
          <w:szCs w:val="24"/>
          <w:lang w:val="en-GB"/>
        </w:rPr>
        <w:fldChar w:fldCharType="separate"/>
      </w:r>
      <w:hyperlink w:anchor="_Toc443329034" w:history="1">
        <w:r w:rsidRPr="002D12D0">
          <w:rPr>
            <w:rStyle w:val="Hipervnculo"/>
            <w:rFonts w:cs="Arial"/>
            <w:noProof/>
            <w:sz w:val="24"/>
            <w:szCs w:val="24"/>
          </w:rPr>
          <w:t>AGRADECIMIENTOS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_Toc443329034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35" w:history="1">
        <w:r w:rsidRPr="002D12D0">
          <w:rPr>
            <w:rStyle w:val="Hipervnculo"/>
            <w:rFonts w:cs="Arial"/>
            <w:noProof/>
            <w:sz w:val="24"/>
            <w:szCs w:val="24"/>
          </w:rPr>
          <w:t>RESUMEN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_Toc443329035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36" w:history="1">
        <w:r w:rsidRPr="002D12D0">
          <w:rPr>
            <w:rStyle w:val="Hipervnculo"/>
            <w:rFonts w:cs="Arial"/>
            <w:noProof/>
            <w:sz w:val="24"/>
            <w:szCs w:val="24"/>
            <w:lang w:val="ca-ES"/>
          </w:rPr>
          <w:t>RESUM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_Toc443329036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37" w:history="1">
        <w:r w:rsidRPr="002D12D0">
          <w:rPr>
            <w:rStyle w:val="Hipervnculo"/>
            <w:rFonts w:cs="Arial"/>
            <w:noProof/>
            <w:sz w:val="24"/>
            <w:szCs w:val="24"/>
            <w:lang w:val="en-GB"/>
          </w:rPr>
          <w:t>ABSTRACT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_Toc443329037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12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38" w:history="1">
        <w:r w:rsidRPr="002D12D0">
          <w:rPr>
            <w:rStyle w:val="Hipervnculo"/>
            <w:rFonts w:cs="Arial"/>
            <w:noProof/>
            <w:sz w:val="24"/>
            <w:szCs w:val="24"/>
          </w:rPr>
          <w:t>ÍNDICE DE CONTENIDO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_Toc443329038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39" w:history="1">
        <w:r w:rsidRPr="002D12D0">
          <w:rPr>
            <w:rStyle w:val="Hipervnculo"/>
            <w:rFonts w:cs="Arial"/>
            <w:noProof/>
            <w:sz w:val="24"/>
            <w:szCs w:val="24"/>
          </w:rPr>
          <w:t>ÍNDICE DE TABLAS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_Toc443329039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40" w:history="1">
        <w:r w:rsidRPr="002D12D0">
          <w:rPr>
            <w:rStyle w:val="Hipervnculo"/>
            <w:rFonts w:cs="Arial"/>
            <w:noProof/>
            <w:sz w:val="24"/>
            <w:szCs w:val="24"/>
          </w:rPr>
          <w:t>ÍNDICE DE FIGURAS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_Toc443329040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22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41" w:history="1">
        <w:r w:rsidRPr="002D12D0">
          <w:rPr>
            <w:rStyle w:val="Hipervnculo"/>
            <w:rFonts w:cs="Arial"/>
            <w:noProof/>
            <w:sz w:val="24"/>
            <w:szCs w:val="24"/>
          </w:rPr>
          <w:t>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INTRODUCCIÓN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_Toc443329041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2" w:history="1">
        <w:r w:rsidRPr="002D12D0">
          <w:rPr>
            <w:rStyle w:val="Hipervnculo"/>
            <w:rFonts w:cs="Arial"/>
            <w:noProof/>
            <w:sz w:val="24"/>
            <w:szCs w:val="24"/>
          </w:rPr>
          <w:t>1.1.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Contexto de la investigación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_Toc443329042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3" w:history="1">
        <w:r w:rsidRPr="002D12D0">
          <w:rPr>
            <w:rStyle w:val="Hipervnculo"/>
            <w:rFonts w:cs="Arial"/>
            <w:noProof/>
            <w:sz w:val="24"/>
            <w:szCs w:val="24"/>
          </w:rPr>
          <w:t>1.2.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Motivación del estudio y objetivos de la investigación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_Toc443329043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4" w:history="1">
        <w:r w:rsidRPr="002D12D0">
          <w:rPr>
            <w:rStyle w:val="Hipervnculo"/>
            <w:rFonts w:cs="Arial"/>
            <w:noProof/>
            <w:sz w:val="24"/>
            <w:szCs w:val="24"/>
          </w:rPr>
          <w:t>1.3.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Estructura de la tesis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_Toc443329044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33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45" w:history="1">
        <w:r w:rsidRPr="002D12D0">
          <w:rPr>
            <w:rStyle w:val="Hipervnculo"/>
            <w:rFonts w:cs="Arial"/>
            <w:noProof/>
            <w:sz w:val="24"/>
            <w:szCs w:val="24"/>
          </w:rPr>
          <w:t>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MARCO TEÓRICO Y REVISIÓN DE LA LITERATURA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_Toc443329045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6" w:history="1">
        <w:r w:rsidRPr="002D12D0">
          <w:rPr>
            <w:rStyle w:val="Hipervnculo"/>
            <w:rFonts w:cs="Arial"/>
            <w:noProof/>
            <w:sz w:val="24"/>
            <w:szCs w:val="24"/>
          </w:rPr>
          <w:t>2.1.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La Responsabilidad Social Corporativa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_Toc443329046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7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2.1.1.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Concepto y teorías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_Toc443329047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36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8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2.1.2.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Iniciativas, principios y recomendaciones, guías y metodologías de evaluación, normas de gestión y técnicas-herramientas sobre RSC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_Toc443329048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44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49" w:history="1">
        <w:r w:rsidRPr="002D12D0">
          <w:rPr>
            <w:rStyle w:val="Hipervnculo"/>
            <w:rFonts w:cs="Arial"/>
            <w:noProof/>
            <w:sz w:val="24"/>
            <w:szCs w:val="24"/>
          </w:rPr>
          <w:t>2.2.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Teoría de la legitimidad, teoría de los </w:t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stakeholders</w:t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 y teoría institucional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_Toc443329049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47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0" w:history="1">
        <w:r w:rsidRPr="002D12D0">
          <w:rPr>
            <w:rStyle w:val="Hipervnculo"/>
            <w:rFonts w:cs="Arial"/>
            <w:noProof/>
            <w:sz w:val="24"/>
            <w:szCs w:val="24"/>
          </w:rPr>
          <w:t>2.3.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La RSC en las organizaciones cooperativas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_Toc443329050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54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1" w:history="1">
        <w:r w:rsidRPr="002D12D0">
          <w:rPr>
            <w:rStyle w:val="Hipervnculo"/>
            <w:rFonts w:cs="Arial"/>
            <w:noProof/>
            <w:sz w:val="24"/>
            <w:szCs w:val="24"/>
          </w:rPr>
          <w:t>2.4.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Reporting</w:t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 de sostenibilidad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_Toc443329051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60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2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2.4.1.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Tendencias en reporting de sostenibilidad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_Toc443329052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77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3" w:history="1">
        <w:r w:rsidRPr="002D12D0">
          <w:rPr>
            <w:rStyle w:val="Hipervnculo"/>
            <w:rFonts w:cs="Arial"/>
            <w:noProof/>
            <w:sz w:val="24"/>
            <w:szCs w:val="24"/>
          </w:rPr>
          <w:t>2.5.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Verificación de los informes de sostenibilidad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_Toc443329053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84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4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2.5.1.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Normas de verificación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_Toc443329054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89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5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2.5.1.1. La norma ISAE 3000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_Toc443329055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89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6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2.5.1.2.</w:t>
        </w:r>
        <w:r w:rsidRPr="002D12D0">
          <w:rPr>
            <w:rFonts w:cstheme="minorBidi"/>
            <w:noProof/>
            <w:sz w:val="24"/>
            <w:szCs w:val="24"/>
          </w:rPr>
          <w:t xml:space="preserve"> </w:t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La norma AA1000AS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_Toc443329056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97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7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2.5.1.3.</w:t>
        </w:r>
        <w:r w:rsidRPr="002D12D0">
          <w:rPr>
            <w:rFonts w:cstheme="minorBidi"/>
            <w:noProof/>
            <w:sz w:val="24"/>
            <w:szCs w:val="24"/>
          </w:rPr>
          <w:t xml:space="preserve"> </w:t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Combinación de las normas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_Toc443329057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103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8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2.5.2.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Tendencias en verificación de informes de sostenibilidad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_Toc443329058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107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2"/>
        <w:tabs>
          <w:tab w:val="left" w:pos="567"/>
        </w:tabs>
        <w:rPr>
          <w:rFonts w:cstheme="minorBidi"/>
          <w:noProof/>
          <w:sz w:val="24"/>
          <w:szCs w:val="24"/>
        </w:rPr>
      </w:pPr>
      <w:hyperlink w:anchor="_Toc443329059" w:history="1">
        <w:r w:rsidRPr="002D12D0">
          <w:rPr>
            <w:rStyle w:val="Hipervnculo"/>
            <w:rFonts w:cs="Arial"/>
            <w:noProof/>
            <w:sz w:val="24"/>
            <w:szCs w:val="24"/>
          </w:rPr>
          <w:t>2.6.</w:t>
        </w:r>
        <w:r w:rsidRPr="002D12D0">
          <w:rPr>
            <w:rFonts w:cstheme="minorBidi"/>
            <w:noProof/>
            <w:sz w:val="24"/>
            <w:szCs w:val="24"/>
          </w:rPr>
          <w:tab/>
          <w:t xml:space="preserve">Estudios sobre los </w:t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factores del </w:t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reporting</w:t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 de sostenibilidad y la verificación y desarrollo de las preguntas de investigación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_Toc443329059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117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0" w:history="1">
        <w:r w:rsidRPr="002D12D0">
          <w:rPr>
            <w:rStyle w:val="Hipervnculo"/>
            <w:rFonts w:cs="Arial"/>
            <w:noProof/>
            <w:sz w:val="24"/>
            <w:szCs w:val="24"/>
          </w:rPr>
          <w:t>3.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DISEÑO DE LA INVESTIGACIÓN Y METODOLOGÍA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_Toc443329060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140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1" w:history="1">
        <w:r w:rsidRPr="002D12D0">
          <w:rPr>
            <w:rStyle w:val="Hipervnculo"/>
            <w:rFonts w:cs="Arial"/>
            <w:noProof/>
            <w:sz w:val="24"/>
            <w:szCs w:val="24"/>
          </w:rPr>
          <w:t>3.1.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Recopilación de datos y descripción de la muestra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_Toc443329061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140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2" w:history="1">
        <w:r w:rsidRPr="002D12D0">
          <w:rPr>
            <w:rStyle w:val="Hipervnculo"/>
            <w:rFonts w:cs="Arial"/>
            <w:noProof/>
            <w:sz w:val="24"/>
            <w:szCs w:val="24"/>
          </w:rPr>
          <w:t>3.2.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Descripción de la metodología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_Toc443329062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149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3" w:history="1">
        <w:r w:rsidRPr="002D12D0">
          <w:rPr>
            <w:rStyle w:val="Hipervnculo"/>
            <w:rFonts w:cs="Arial"/>
            <w:noProof/>
            <w:sz w:val="24"/>
            <w:szCs w:val="24"/>
          </w:rPr>
          <w:t>4.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RESULTADOS DEL ESTUDIO EMPÍRICO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_Toc443329063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158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4" w:history="1">
        <w:r w:rsidRPr="002D12D0">
          <w:rPr>
            <w:rStyle w:val="Hipervnculo"/>
            <w:rFonts w:cs="Arial"/>
            <w:noProof/>
            <w:sz w:val="24"/>
            <w:szCs w:val="24"/>
          </w:rPr>
          <w:t>4.1.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Resultados relativos a los determinantes del </w:t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reporting</w:t>
        </w:r>
        <w:r w:rsidRPr="002D12D0">
          <w:rPr>
            <w:rStyle w:val="Hipervnculo"/>
            <w:rFonts w:cs="Arial"/>
            <w:noProof/>
            <w:sz w:val="24"/>
            <w:szCs w:val="24"/>
          </w:rPr>
          <w:t xml:space="preserve"> y la verificación de RSC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_Toc443329064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158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5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4.1.1.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Análisis bivariante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_Toc443329065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158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6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4.1.2.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Análisis multivariante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_Toc443329066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164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7" w:history="1">
        <w:r w:rsidRPr="002D12D0">
          <w:rPr>
            <w:rStyle w:val="Hipervnculo"/>
            <w:rFonts w:cs="Arial"/>
            <w:noProof/>
            <w:sz w:val="24"/>
            <w:szCs w:val="24"/>
          </w:rPr>
          <w:t>4.2.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Resultados relativos al contenido de los informes de verificación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_Toc443329067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168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8" w:history="1">
        <w:r w:rsidRPr="002D12D0">
          <w:rPr>
            <w:rStyle w:val="Hipervnculo"/>
            <w:rFonts w:cs="Arial"/>
            <w:noProof/>
            <w:sz w:val="24"/>
            <w:szCs w:val="24"/>
          </w:rPr>
          <w:t>4.3.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Resultados relativos a la calidad de los informes de verificación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_Toc443329068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69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4.3.1.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Análisis bivariante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_Toc443329069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70" w:history="1">
        <w:r w:rsidRPr="002D12D0">
          <w:rPr>
            <w:rStyle w:val="Hipervnculo"/>
            <w:rFonts w:cs="Arial"/>
            <w:i/>
            <w:noProof/>
            <w:sz w:val="24"/>
            <w:szCs w:val="24"/>
          </w:rPr>
          <w:t>4.3.2.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i/>
            <w:noProof/>
            <w:sz w:val="24"/>
            <w:szCs w:val="24"/>
          </w:rPr>
          <w:t>Análisis multivariante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_Toc443329070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186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71" w:history="1">
        <w:r w:rsidRPr="002D12D0">
          <w:rPr>
            <w:rStyle w:val="Hipervnculo"/>
            <w:rFonts w:cs="Arial"/>
            <w:noProof/>
            <w:sz w:val="24"/>
            <w:szCs w:val="24"/>
          </w:rPr>
          <w:t>5.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DISCUSIÓN, CONCLUSIONES Y FUTURAS LÍNEAS DE INVESTIGACIÓN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_Toc443329071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72" w:history="1">
        <w:r w:rsidRPr="002D12D0">
          <w:rPr>
            <w:rStyle w:val="Hipervnculo"/>
            <w:rFonts w:cs="Arial"/>
            <w:noProof/>
            <w:sz w:val="24"/>
            <w:szCs w:val="24"/>
          </w:rPr>
          <w:t>5.1.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Discusión y conclusiones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_Toc443329072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190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73" w:history="1">
        <w:r w:rsidRPr="002D12D0">
          <w:rPr>
            <w:rStyle w:val="Hipervnculo"/>
            <w:rFonts w:cs="Arial"/>
            <w:noProof/>
            <w:sz w:val="24"/>
            <w:szCs w:val="24"/>
          </w:rPr>
          <w:t>5.2.</w:t>
        </w:r>
        <w:r w:rsidRPr="002D12D0">
          <w:rPr>
            <w:rFonts w:cstheme="minorBidi"/>
            <w:noProof/>
            <w:sz w:val="24"/>
            <w:szCs w:val="24"/>
          </w:rPr>
          <w:tab/>
        </w:r>
        <w:r w:rsidRPr="002D12D0">
          <w:rPr>
            <w:rStyle w:val="Hipervnculo"/>
            <w:rFonts w:cs="Arial"/>
            <w:noProof/>
            <w:sz w:val="24"/>
            <w:szCs w:val="24"/>
          </w:rPr>
          <w:t>Futuras líneas de investigación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_Toc443329073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203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AC2D3C" w:rsidRPr="002D12D0" w:rsidRDefault="00AC2D3C" w:rsidP="00AC2D3C">
      <w:pPr>
        <w:pStyle w:val="TDC1"/>
        <w:rPr>
          <w:rFonts w:cstheme="minorBidi"/>
          <w:noProof/>
          <w:sz w:val="24"/>
          <w:szCs w:val="24"/>
        </w:rPr>
      </w:pPr>
      <w:hyperlink w:anchor="_Toc443329074" w:history="1">
        <w:r w:rsidRPr="002D12D0">
          <w:rPr>
            <w:rStyle w:val="Hipervnculo"/>
            <w:rFonts w:cs="Arial"/>
            <w:noProof/>
            <w:sz w:val="24"/>
            <w:szCs w:val="24"/>
            <w:lang w:val="en-GB"/>
          </w:rPr>
          <w:t>BIBLIOGRAFÍA</w:t>
        </w:r>
        <w:r w:rsidRPr="002D12D0">
          <w:rPr>
            <w:noProof/>
            <w:webHidden/>
            <w:sz w:val="24"/>
            <w:szCs w:val="24"/>
          </w:rPr>
          <w:tab/>
        </w:r>
        <w:r w:rsidRPr="002D12D0">
          <w:rPr>
            <w:noProof/>
            <w:webHidden/>
            <w:sz w:val="24"/>
            <w:szCs w:val="24"/>
          </w:rPr>
          <w:fldChar w:fldCharType="begin"/>
        </w:r>
        <w:r w:rsidRPr="002D12D0">
          <w:rPr>
            <w:noProof/>
            <w:webHidden/>
            <w:sz w:val="24"/>
            <w:szCs w:val="24"/>
          </w:rPr>
          <w:instrText xml:space="preserve"> PAGEREF _Toc443329074 \h </w:instrText>
        </w:r>
        <w:r w:rsidRPr="002D12D0">
          <w:rPr>
            <w:noProof/>
            <w:webHidden/>
            <w:sz w:val="24"/>
            <w:szCs w:val="24"/>
          </w:rPr>
        </w:r>
        <w:r w:rsidRPr="002D12D0">
          <w:rPr>
            <w:noProof/>
            <w:webHidden/>
            <w:sz w:val="24"/>
            <w:szCs w:val="24"/>
          </w:rPr>
          <w:fldChar w:fldCharType="separate"/>
        </w:r>
        <w:r>
          <w:rPr>
            <w:noProof/>
            <w:webHidden/>
            <w:sz w:val="24"/>
            <w:szCs w:val="24"/>
          </w:rPr>
          <w:t>206</w:t>
        </w:r>
        <w:r w:rsidRPr="002D12D0">
          <w:rPr>
            <w:noProof/>
            <w:webHidden/>
            <w:sz w:val="24"/>
            <w:szCs w:val="24"/>
          </w:rPr>
          <w:fldChar w:fldCharType="end"/>
        </w:r>
      </w:hyperlink>
    </w:p>
    <w:p w:rsidR="00DA2B94" w:rsidRDefault="00AC2D3C" w:rsidP="00AC2D3C">
      <w:r w:rsidRPr="002D12D0">
        <w:rPr>
          <w:rFonts w:cs="Arial"/>
          <w:sz w:val="24"/>
          <w:szCs w:val="24"/>
          <w:lang w:val="en-GB"/>
        </w:rPr>
        <w:fldChar w:fldCharType="end"/>
      </w:r>
    </w:p>
    <w:sectPr w:rsidR="00DA2B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3C"/>
    <w:rsid w:val="00AC2D3C"/>
    <w:rsid w:val="00CB2C8F"/>
    <w:rsid w:val="00DA2B94"/>
    <w:rsid w:val="00E9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B0AA"/>
  <w15:chartTrackingRefBased/>
  <w15:docId w15:val="{73D7BF53-1EF2-4DDF-98AE-5787BDCA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D3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AC2D3C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AC2D3C"/>
    <w:pPr>
      <w:tabs>
        <w:tab w:val="left" w:pos="709"/>
        <w:tab w:val="right" w:leader="dot" w:pos="8504"/>
      </w:tabs>
      <w:spacing w:before="120" w:after="0" w:line="360" w:lineRule="auto"/>
      <w:ind w:left="567" w:hanging="567"/>
      <w:jc w:val="both"/>
    </w:pPr>
    <w:rPr>
      <w:rFonts w:eastAsiaTheme="minorEastAsia" w:cs="Times New Roman"/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C2D3C"/>
    <w:pPr>
      <w:tabs>
        <w:tab w:val="left" w:pos="567"/>
        <w:tab w:val="right" w:leader="dot" w:pos="8504"/>
      </w:tabs>
      <w:spacing w:before="120" w:after="0" w:line="360" w:lineRule="auto"/>
      <w:ind w:left="426" w:hanging="426"/>
      <w:jc w:val="both"/>
    </w:pPr>
    <w:rPr>
      <w:rFonts w:eastAsiaTheme="minorEastAsia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3974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María Bollas Araya</dc:creator>
  <cp:keywords/>
  <dc:description/>
  <cp:lastModifiedBy>Helena María Bollas Araya</cp:lastModifiedBy>
  <cp:revision>1</cp:revision>
  <dcterms:created xsi:type="dcterms:W3CDTF">2016-05-18T10:44:00Z</dcterms:created>
  <dcterms:modified xsi:type="dcterms:W3CDTF">2016-05-18T10:48:00Z</dcterms:modified>
</cp:coreProperties>
</file>