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2D" w:rsidRPr="00AD608D" w:rsidRDefault="0075672D" w:rsidP="0075672D">
      <w:pPr>
        <w:pStyle w:val="NoSpacing"/>
        <w:spacing w:before="100" w:beforeAutospacing="1" w:line="360" w:lineRule="auto"/>
        <w:jc w:val="both"/>
        <w:outlineLvl w:val="0"/>
        <w:rPr>
          <w:b/>
          <w:sz w:val="40"/>
          <w:szCs w:val="40"/>
        </w:rPr>
      </w:pPr>
      <w:bookmarkStart w:id="0" w:name="_GoBack"/>
      <w:bookmarkEnd w:id="0"/>
      <w:r w:rsidRPr="00AD608D">
        <w:rPr>
          <w:b/>
          <w:sz w:val="40"/>
          <w:szCs w:val="40"/>
        </w:rPr>
        <w:t>RESUMEN</w:t>
      </w:r>
    </w:p>
    <w:p w:rsidR="0075672D" w:rsidRPr="00AD608D" w:rsidRDefault="0075672D" w:rsidP="0075672D">
      <w:pPr>
        <w:pStyle w:val="NoSpacing"/>
        <w:spacing w:before="100" w:beforeAutospacing="1" w:line="360" w:lineRule="auto"/>
        <w:jc w:val="both"/>
      </w:pPr>
    </w:p>
    <w:p w:rsidR="0075672D" w:rsidRPr="00AD608D" w:rsidRDefault="0075672D" w:rsidP="0075672D">
      <w:pPr>
        <w:widowControl/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 w:rsidRPr="00AD608D">
        <w:rPr>
          <w:rFonts w:ascii="Arial" w:hAnsi="Arial" w:cs="Arial"/>
          <w:sz w:val="24"/>
          <w:szCs w:val="24"/>
        </w:rPr>
        <w:t xml:space="preserve">Esta investigación tiene su origen en una reflexión sobre qué es la pintura desde su base fenomenológica, a través de la observación de trabajos de otros artistas contemporáneos y a través de las vivencias y experimentos en el Taller de Pintura de la Universidad de Puerto Rico. Ésta no se centra en un determinado período, artista o en un estilo o movimiento en particular, sino en una comunicación permanente con los conceptos de presencia y ausencia, no visibilidad y huella. Se desarrolla una práctica artística y una reflexión teórica que pretende construir un imaginario desde el acaso insignificante, de la trasfiguración del resto, del gesto invisible, de las sobras y marcas al designio. Asimismo, se examinarán artistas que han preferido la invisibilidad a la presencia, eliminar a añadir, sugerir en vez de decir. Lo que pretendemos investigar son los procesos pictóricos en los que la intervención física del pintor es mínima o nula, en los que los indicios de una presencia o acontecimiento pictórico reciben un tratamiento arqueológico, en los que la pintura se escapa de su lenguaje convencional para recibir nuevos significados a partir de la costura de fragmentos, de instantes, de la precariedad en la representación y, finalmente, una reflexión sobre el lugar que ocupa la pintura en la contemporaneidad. </w:t>
      </w:r>
    </w:p>
    <w:p w:rsidR="0075672D" w:rsidRPr="00AD608D" w:rsidRDefault="0075672D" w:rsidP="0075672D">
      <w:pPr>
        <w:widowControl/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75672D" w:rsidRPr="00AD608D" w:rsidRDefault="0075672D" w:rsidP="0075672D">
      <w:pPr>
        <w:widowControl/>
        <w:spacing w:before="100" w:beforeAutospacing="1" w:line="240" w:lineRule="auto"/>
        <w:outlineLvl w:val="0"/>
        <w:rPr>
          <w:rFonts w:ascii="Arial" w:hAnsi="Arial" w:cs="Arial"/>
          <w:sz w:val="24"/>
          <w:szCs w:val="24"/>
        </w:rPr>
      </w:pPr>
      <w:r w:rsidRPr="00AD608D">
        <w:rPr>
          <w:rFonts w:ascii="Arial" w:hAnsi="Arial" w:cs="Arial"/>
          <w:sz w:val="24"/>
          <w:szCs w:val="24"/>
        </w:rPr>
        <w:t>PALABRAS CLAVES: PINTURA, PRESENCIA, AUSENCIA, HUELLA, MARCA.</w:t>
      </w:r>
    </w:p>
    <w:p w:rsidR="00BE70F9" w:rsidRDefault="00BE70F9"/>
    <w:sectPr w:rsidR="00BE70F9" w:rsidSect="0075672D">
      <w:pgSz w:w="11900" w:h="16840"/>
      <w:pgMar w:top="1440" w:right="1797" w:bottom="1440" w:left="1797" w:header="720" w:footer="720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2D"/>
    <w:rsid w:val="00126AF3"/>
    <w:rsid w:val="001E0186"/>
    <w:rsid w:val="0075672D"/>
    <w:rsid w:val="00B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77A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2D"/>
    <w:pPr>
      <w:widowControl w:val="0"/>
      <w:autoSpaceDE w:val="0"/>
      <w:autoSpaceDN w:val="0"/>
      <w:adjustRightInd w:val="0"/>
      <w:spacing w:after="200" w:line="274" w:lineRule="auto"/>
    </w:pPr>
    <w:rPr>
      <w:rFonts w:ascii="Times New Roman" w:eastAsia="MS Mincho" w:hAnsi="Times New Roman" w:cs="Times New Roman"/>
      <w:sz w:val="22"/>
      <w:szCs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5672D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2D"/>
    <w:pPr>
      <w:widowControl w:val="0"/>
      <w:autoSpaceDE w:val="0"/>
      <w:autoSpaceDN w:val="0"/>
      <w:adjustRightInd w:val="0"/>
      <w:spacing w:after="200" w:line="274" w:lineRule="auto"/>
    </w:pPr>
    <w:rPr>
      <w:rFonts w:ascii="Times New Roman" w:eastAsia="MS Mincho" w:hAnsi="Times New Roman" w:cs="Times New Roman"/>
      <w:sz w:val="22"/>
      <w:szCs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5672D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2016-03-30T18:27:00Z</dcterms:created>
  <dcterms:modified xsi:type="dcterms:W3CDTF">2016-03-30T18:30:00Z</dcterms:modified>
</cp:coreProperties>
</file>