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RESUMEN</w:t>
      </w:r>
    </w:p>
    <w:p w:rsidR="00EC775D" w:rsidRDefault="00EC775D" w:rsidP="00EC775D">
      <w:pPr>
        <w:spacing w:after="0" w:line="240" w:lineRule="auto"/>
        <w:jc w:val="both"/>
        <w:rPr>
          <w:rFonts w:ascii="Futura Bk BT" w:hAnsi="Futura Bk BT"/>
          <w:sz w:val="20"/>
          <w:szCs w:val="20"/>
        </w:rPr>
      </w:pPr>
    </w:p>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Esta investigación se centra en estudiar las transformaciones del sitio arqueológico de Panamá Viejo, de manera general, a través de sus cinco etapas históricas. Primero, la época prehispánica (aprox. 500 d.C.-1514). El segundo, el período de la conquista, fundación y auge de Panamá (aprox. 1514-1671). El tercer período, de la destrucción y abandono</w:t>
      </w:r>
      <w:r w:rsidRPr="002D3953">
        <w:rPr>
          <w:rFonts w:ascii="Futura Bk BT" w:hAnsi="Futura Bk BT" w:cs="Times New Roman"/>
          <w:sz w:val="20"/>
          <w:szCs w:val="20"/>
        </w:rPr>
        <w:t xml:space="preserve"> </w:t>
      </w:r>
      <w:r w:rsidRPr="002D3953">
        <w:rPr>
          <w:rFonts w:ascii="Futura Bk BT" w:hAnsi="Futura Bk BT"/>
          <w:sz w:val="20"/>
          <w:szCs w:val="20"/>
        </w:rPr>
        <w:t xml:space="preserve">(1671-1903). La cuarta etapa, </w:t>
      </w:r>
      <w:r>
        <w:rPr>
          <w:rFonts w:ascii="Futura Bk BT" w:hAnsi="Futura Bk BT"/>
          <w:sz w:val="20"/>
          <w:szCs w:val="20"/>
        </w:rPr>
        <w:t xml:space="preserve">con </w:t>
      </w:r>
      <w:r w:rsidRPr="002D3953">
        <w:rPr>
          <w:rFonts w:ascii="Futura Bk BT" w:hAnsi="Futura Bk BT"/>
          <w:sz w:val="20"/>
          <w:szCs w:val="20"/>
        </w:rPr>
        <w:t>Panamá Viejo como monumento, se empieza a valorar su importancia (primera mitad del siglo XX, aprox. 1903-1950). Finalmente, el quinto y último período, del manejo del sitio, cuando el conjunto monumental se consolida como un sitio arqueológico (segunda mitad del siglo XX, aprox. 1950 hasta nuestros días).</w:t>
      </w:r>
    </w:p>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 xml:space="preserve">De manera particular, se estudió el caso de uno de los conjuntos arquitectónicos emblemáticos del sitio arqueológico, las Casas Reales. Sede de la Audiencia, la Caja Real, la cárcel y vivienda de oficiales reales, este complejo fue una de las construcciones civiles de mayor envergadura de la antigua ciudad. Se han realizado investigaciones históricas, pero sin un punto de vista de la arquitectura. Utilizando la historia como base, se han analizado sus transformaciones y se ha desarrollado una cronología constructiva de las Casas Reales y una reconstrucción virtual hipotética de cómo pudo haberse visto el edificio en su momento cumbre, entre 1586 y 1590.   </w:t>
      </w:r>
    </w:p>
    <w:p w:rsidR="00EC775D" w:rsidRPr="002D3953" w:rsidRDefault="00EC775D" w:rsidP="00EC775D">
      <w:pPr>
        <w:spacing w:after="0" w:line="240" w:lineRule="auto"/>
        <w:jc w:val="both"/>
        <w:rPr>
          <w:rFonts w:ascii="Futura Bk BT" w:hAnsi="Futura Bk BT"/>
          <w:sz w:val="20"/>
          <w:szCs w:val="20"/>
        </w:rPr>
      </w:pPr>
    </w:p>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RESUM</w:t>
      </w:r>
    </w:p>
    <w:p w:rsidR="00EC775D" w:rsidRDefault="00EC775D" w:rsidP="00EC775D">
      <w:pPr>
        <w:spacing w:after="0" w:line="240" w:lineRule="auto"/>
        <w:jc w:val="both"/>
        <w:rPr>
          <w:rFonts w:ascii="Futura Bk BT" w:hAnsi="Futura Bk BT"/>
          <w:sz w:val="20"/>
          <w:szCs w:val="20"/>
        </w:rPr>
      </w:pPr>
    </w:p>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 xml:space="preserve">Esta </w:t>
      </w:r>
      <w:proofErr w:type="spellStart"/>
      <w:r w:rsidRPr="002D3953">
        <w:rPr>
          <w:rFonts w:ascii="Futura Bk BT" w:hAnsi="Futura Bk BT"/>
          <w:sz w:val="20"/>
          <w:szCs w:val="20"/>
        </w:rPr>
        <w:t>investigacio</w:t>
      </w:r>
      <w:proofErr w:type="spellEnd"/>
      <w:r w:rsidRPr="002D3953">
        <w:rPr>
          <w:rFonts w:ascii="Futura Bk BT" w:hAnsi="Futura Bk BT"/>
          <w:sz w:val="20"/>
          <w:szCs w:val="20"/>
        </w:rPr>
        <w:t xml:space="preserve"> se centra en estudiar les </w:t>
      </w:r>
      <w:proofErr w:type="spellStart"/>
      <w:r w:rsidRPr="002D3953">
        <w:rPr>
          <w:rFonts w:ascii="Futura Bk BT" w:hAnsi="Futura Bk BT"/>
          <w:sz w:val="20"/>
          <w:szCs w:val="20"/>
        </w:rPr>
        <w:t>transformacions</w:t>
      </w:r>
      <w:proofErr w:type="spellEnd"/>
      <w:r w:rsidRPr="002D3953">
        <w:rPr>
          <w:rFonts w:ascii="Futura Bk BT" w:hAnsi="Futura Bk BT"/>
          <w:sz w:val="20"/>
          <w:szCs w:val="20"/>
        </w:rPr>
        <w:t xml:space="preserve"> del </w:t>
      </w:r>
      <w:proofErr w:type="spellStart"/>
      <w:r w:rsidRPr="002D3953">
        <w:rPr>
          <w:rFonts w:ascii="Futura Bk BT" w:hAnsi="Futura Bk BT"/>
          <w:sz w:val="20"/>
          <w:szCs w:val="20"/>
        </w:rPr>
        <w:t>lloc</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arqueologic</w:t>
      </w:r>
      <w:proofErr w:type="spellEnd"/>
      <w:r w:rsidRPr="002D3953">
        <w:rPr>
          <w:rFonts w:ascii="Futura Bk BT" w:hAnsi="Futura Bk BT"/>
          <w:sz w:val="20"/>
          <w:szCs w:val="20"/>
        </w:rPr>
        <w:t xml:space="preserve"> de Panamá Viejo, de manera general, a través de les </w:t>
      </w:r>
      <w:proofErr w:type="spellStart"/>
      <w:r w:rsidRPr="002D3953">
        <w:rPr>
          <w:rFonts w:ascii="Futura Bk BT" w:hAnsi="Futura Bk BT"/>
          <w:sz w:val="20"/>
          <w:szCs w:val="20"/>
        </w:rPr>
        <w:t>seues</w:t>
      </w:r>
      <w:proofErr w:type="spellEnd"/>
      <w:r w:rsidRPr="002D3953">
        <w:rPr>
          <w:rFonts w:ascii="Futura Bk BT" w:hAnsi="Futura Bk BT"/>
          <w:sz w:val="20"/>
          <w:szCs w:val="20"/>
        </w:rPr>
        <w:t xml:space="preserve"> cinc </w:t>
      </w:r>
      <w:proofErr w:type="spellStart"/>
      <w:r w:rsidRPr="002D3953">
        <w:rPr>
          <w:rFonts w:ascii="Futura Bk BT" w:hAnsi="Futura Bk BT"/>
          <w:sz w:val="20"/>
          <w:szCs w:val="20"/>
        </w:rPr>
        <w:t>etapes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historiques</w:t>
      </w:r>
      <w:proofErr w:type="spellEnd"/>
      <w:r w:rsidRPr="002D3953">
        <w:rPr>
          <w:rFonts w:ascii="Futura Bk BT" w:hAnsi="Futura Bk BT"/>
          <w:sz w:val="20"/>
          <w:szCs w:val="20"/>
        </w:rPr>
        <w:t xml:space="preserve">. Primer, </w:t>
      </w:r>
      <w:proofErr w:type="spellStart"/>
      <w:r w:rsidRPr="002D3953">
        <w:rPr>
          <w:rFonts w:ascii="Futura Bk BT" w:hAnsi="Futura Bk BT"/>
          <w:sz w:val="20"/>
          <w:szCs w:val="20"/>
        </w:rPr>
        <w:t>l'epoca</w:t>
      </w:r>
      <w:proofErr w:type="spellEnd"/>
      <w:r w:rsidRPr="002D3953">
        <w:rPr>
          <w:rFonts w:ascii="Futura Bk BT" w:hAnsi="Futura Bk BT"/>
          <w:sz w:val="20"/>
          <w:szCs w:val="20"/>
        </w:rPr>
        <w:t xml:space="preserve"> Pre hispánica (aprox. 500 D.C.-1514). El </w:t>
      </w:r>
      <w:proofErr w:type="spellStart"/>
      <w:r w:rsidRPr="002D3953">
        <w:rPr>
          <w:rFonts w:ascii="Futura Bk BT" w:hAnsi="Futura Bk BT"/>
          <w:sz w:val="20"/>
          <w:szCs w:val="20"/>
        </w:rPr>
        <w:t>segon</w:t>
      </w:r>
      <w:proofErr w:type="spellEnd"/>
      <w:r w:rsidRPr="002D3953">
        <w:rPr>
          <w:rFonts w:ascii="Futura Bk BT" w:hAnsi="Futura Bk BT"/>
          <w:sz w:val="20"/>
          <w:szCs w:val="20"/>
        </w:rPr>
        <w:t xml:space="preserve">, el periodo de la conquista, </w:t>
      </w:r>
      <w:proofErr w:type="spellStart"/>
      <w:r w:rsidRPr="002D3953">
        <w:rPr>
          <w:rFonts w:ascii="Futura Bk BT" w:hAnsi="Futura Bk BT"/>
          <w:sz w:val="20"/>
          <w:szCs w:val="20"/>
        </w:rPr>
        <w:t>fundacio</w:t>
      </w:r>
      <w:proofErr w:type="spellEnd"/>
      <w:r w:rsidRPr="002D3953">
        <w:rPr>
          <w:rFonts w:ascii="Futura Bk BT" w:hAnsi="Futura Bk BT"/>
          <w:sz w:val="20"/>
          <w:szCs w:val="20"/>
        </w:rPr>
        <w:t xml:space="preserve"> i auge de Panamá (aprox. 1514-1671). El tercer periodo, de la </w:t>
      </w:r>
      <w:proofErr w:type="spellStart"/>
      <w:r w:rsidRPr="002D3953">
        <w:rPr>
          <w:rFonts w:ascii="Futura Bk BT" w:hAnsi="Futura Bk BT"/>
          <w:sz w:val="20"/>
          <w:szCs w:val="20"/>
        </w:rPr>
        <w:t>destruccio</w:t>
      </w:r>
      <w:proofErr w:type="spellEnd"/>
      <w:r w:rsidRPr="002D3953">
        <w:rPr>
          <w:rFonts w:ascii="Futura Bk BT" w:hAnsi="Futura Bk BT"/>
          <w:sz w:val="20"/>
          <w:szCs w:val="20"/>
        </w:rPr>
        <w:t xml:space="preserve"> i </w:t>
      </w:r>
      <w:proofErr w:type="spellStart"/>
      <w:r w:rsidRPr="002D3953">
        <w:rPr>
          <w:rFonts w:ascii="Futura Bk BT" w:hAnsi="Futura Bk BT"/>
          <w:sz w:val="20"/>
          <w:szCs w:val="20"/>
        </w:rPr>
        <w:t>abando</w:t>
      </w:r>
      <w:proofErr w:type="spellEnd"/>
      <w:r w:rsidRPr="002D3953">
        <w:rPr>
          <w:rFonts w:ascii="Futura Bk BT" w:hAnsi="Futura Bk BT"/>
          <w:sz w:val="20"/>
          <w:szCs w:val="20"/>
        </w:rPr>
        <w:t xml:space="preserve"> (1671-1903). La </w:t>
      </w:r>
      <w:proofErr w:type="spellStart"/>
      <w:r w:rsidRPr="002D3953">
        <w:rPr>
          <w:rFonts w:ascii="Futura Bk BT" w:hAnsi="Futura Bk BT"/>
          <w:sz w:val="20"/>
          <w:szCs w:val="20"/>
        </w:rPr>
        <w:t>quarta</w:t>
      </w:r>
      <w:proofErr w:type="spellEnd"/>
      <w:r w:rsidRPr="002D3953">
        <w:rPr>
          <w:rFonts w:ascii="Futura Bk BT" w:hAnsi="Futura Bk BT"/>
          <w:sz w:val="20"/>
          <w:szCs w:val="20"/>
        </w:rPr>
        <w:t xml:space="preserve"> etapa, </w:t>
      </w:r>
      <w:r>
        <w:rPr>
          <w:rFonts w:ascii="Futura Bk BT" w:hAnsi="Futura Bk BT"/>
          <w:sz w:val="20"/>
          <w:szCs w:val="20"/>
        </w:rPr>
        <w:t xml:space="preserve">con </w:t>
      </w:r>
      <w:r w:rsidRPr="002D3953">
        <w:rPr>
          <w:rFonts w:ascii="Futura Bk BT" w:hAnsi="Futura Bk BT"/>
          <w:sz w:val="20"/>
          <w:szCs w:val="20"/>
        </w:rPr>
        <w:t xml:space="preserve">Panamá Viejo </w:t>
      </w:r>
      <w:proofErr w:type="spellStart"/>
      <w:r w:rsidRPr="002D3953">
        <w:rPr>
          <w:rFonts w:ascii="Futura Bk BT" w:hAnsi="Futura Bk BT"/>
          <w:sz w:val="20"/>
          <w:szCs w:val="20"/>
        </w:rPr>
        <w:t>com</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monument</w:t>
      </w:r>
      <w:proofErr w:type="spellEnd"/>
      <w:r w:rsidRPr="002D3953">
        <w:rPr>
          <w:rFonts w:ascii="Futura Bk BT" w:hAnsi="Futura Bk BT"/>
          <w:sz w:val="20"/>
          <w:szCs w:val="20"/>
        </w:rPr>
        <w:t xml:space="preserve">, se </w:t>
      </w:r>
      <w:proofErr w:type="spellStart"/>
      <w:r w:rsidRPr="002D3953">
        <w:rPr>
          <w:rFonts w:ascii="Futura Bk BT" w:hAnsi="Futura Bk BT"/>
          <w:sz w:val="20"/>
          <w:szCs w:val="20"/>
        </w:rPr>
        <w:t>comença</w:t>
      </w:r>
      <w:proofErr w:type="spellEnd"/>
      <w:r w:rsidRPr="002D3953">
        <w:rPr>
          <w:rFonts w:ascii="Futura Bk BT" w:hAnsi="Futura Bk BT"/>
          <w:sz w:val="20"/>
          <w:szCs w:val="20"/>
        </w:rPr>
        <w:t xml:space="preserve"> a valorar la </w:t>
      </w:r>
      <w:proofErr w:type="spellStart"/>
      <w:r w:rsidRPr="002D3953">
        <w:rPr>
          <w:rFonts w:ascii="Futura Bk BT" w:hAnsi="Futura Bk BT"/>
          <w:sz w:val="20"/>
          <w:szCs w:val="20"/>
        </w:rPr>
        <w:t>seua</w:t>
      </w:r>
      <w:proofErr w:type="spellEnd"/>
      <w:r w:rsidRPr="002D3953">
        <w:rPr>
          <w:rFonts w:ascii="Futura Bk BT" w:hAnsi="Futura Bk BT"/>
          <w:sz w:val="20"/>
          <w:szCs w:val="20"/>
        </w:rPr>
        <w:t xml:space="preserve"> importancia (primera </w:t>
      </w:r>
      <w:proofErr w:type="spellStart"/>
      <w:r w:rsidRPr="002D3953">
        <w:rPr>
          <w:rFonts w:ascii="Futura Bk BT" w:hAnsi="Futura Bk BT"/>
          <w:sz w:val="20"/>
          <w:szCs w:val="20"/>
        </w:rPr>
        <w:t>mitat</w:t>
      </w:r>
      <w:proofErr w:type="spellEnd"/>
      <w:r w:rsidRPr="002D3953">
        <w:rPr>
          <w:rFonts w:ascii="Futura Bk BT" w:hAnsi="Futura Bk BT"/>
          <w:sz w:val="20"/>
          <w:szCs w:val="20"/>
        </w:rPr>
        <w:t xml:space="preserve"> del </w:t>
      </w:r>
      <w:proofErr w:type="spellStart"/>
      <w:r w:rsidRPr="002D3953">
        <w:rPr>
          <w:rFonts w:ascii="Futura Bk BT" w:hAnsi="Futura Bk BT"/>
          <w:sz w:val="20"/>
          <w:szCs w:val="20"/>
        </w:rPr>
        <w:t>segle</w:t>
      </w:r>
      <w:proofErr w:type="spellEnd"/>
      <w:r w:rsidRPr="002D3953">
        <w:rPr>
          <w:rFonts w:ascii="Futura Bk BT" w:hAnsi="Futura Bk BT"/>
          <w:sz w:val="20"/>
          <w:szCs w:val="20"/>
        </w:rPr>
        <w:t xml:space="preserve"> XX, aprox. 1903-1950). </w:t>
      </w:r>
      <w:proofErr w:type="spellStart"/>
      <w:r w:rsidRPr="002D3953">
        <w:rPr>
          <w:rFonts w:ascii="Futura Bk BT" w:hAnsi="Futura Bk BT"/>
          <w:sz w:val="20"/>
          <w:szCs w:val="20"/>
        </w:rPr>
        <w:t>Finalment</w:t>
      </w:r>
      <w:proofErr w:type="spellEnd"/>
      <w:r w:rsidRPr="002D3953">
        <w:rPr>
          <w:rFonts w:ascii="Futura Bk BT" w:hAnsi="Futura Bk BT"/>
          <w:sz w:val="20"/>
          <w:szCs w:val="20"/>
        </w:rPr>
        <w:t xml:space="preserve">, el </w:t>
      </w:r>
      <w:proofErr w:type="spellStart"/>
      <w:r w:rsidRPr="002D3953">
        <w:rPr>
          <w:rFonts w:ascii="Futura Bk BT" w:hAnsi="Futura Bk BT"/>
          <w:sz w:val="20"/>
          <w:szCs w:val="20"/>
        </w:rPr>
        <w:t>quint</w:t>
      </w:r>
      <w:proofErr w:type="spellEnd"/>
      <w:r w:rsidRPr="002D3953">
        <w:rPr>
          <w:rFonts w:ascii="Futura Bk BT" w:hAnsi="Futura Bk BT"/>
          <w:sz w:val="20"/>
          <w:szCs w:val="20"/>
        </w:rPr>
        <w:t xml:space="preserve"> i </w:t>
      </w:r>
      <w:proofErr w:type="spellStart"/>
      <w:r w:rsidRPr="002D3953">
        <w:rPr>
          <w:rFonts w:ascii="Futura Bk BT" w:hAnsi="Futura Bk BT"/>
          <w:sz w:val="20"/>
          <w:szCs w:val="20"/>
        </w:rPr>
        <w:t>ultim</w:t>
      </w:r>
      <w:proofErr w:type="spellEnd"/>
      <w:r w:rsidRPr="002D3953">
        <w:rPr>
          <w:rFonts w:ascii="Futura Bk BT" w:hAnsi="Futura Bk BT"/>
          <w:sz w:val="20"/>
          <w:szCs w:val="20"/>
        </w:rPr>
        <w:t xml:space="preserve"> periodo, del </w:t>
      </w:r>
      <w:proofErr w:type="spellStart"/>
      <w:r w:rsidRPr="002D3953">
        <w:rPr>
          <w:rFonts w:ascii="Futura Bk BT" w:hAnsi="Futura Bk BT"/>
          <w:sz w:val="20"/>
          <w:szCs w:val="20"/>
        </w:rPr>
        <w:t>maneig</w:t>
      </w:r>
      <w:proofErr w:type="spellEnd"/>
      <w:r w:rsidRPr="002D3953">
        <w:rPr>
          <w:rFonts w:ascii="Futura Bk BT" w:hAnsi="Futura Bk BT"/>
          <w:sz w:val="20"/>
          <w:szCs w:val="20"/>
        </w:rPr>
        <w:t xml:space="preserve"> del </w:t>
      </w:r>
      <w:proofErr w:type="spellStart"/>
      <w:r w:rsidRPr="002D3953">
        <w:rPr>
          <w:rFonts w:ascii="Futura Bk BT" w:hAnsi="Futura Bk BT"/>
          <w:sz w:val="20"/>
          <w:szCs w:val="20"/>
        </w:rPr>
        <w:t>lloc</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quan</w:t>
      </w:r>
      <w:proofErr w:type="spellEnd"/>
      <w:r w:rsidRPr="002D3953">
        <w:rPr>
          <w:rFonts w:ascii="Futura Bk BT" w:hAnsi="Futura Bk BT"/>
          <w:sz w:val="20"/>
          <w:szCs w:val="20"/>
        </w:rPr>
        <w:t xml:space="preserve"> el </w:t>
      </w:r>
      <w:proofErr w:type="spellStart"/>
      <w:r w:rsidRPr="002D3953">
        <w:rPr>
          <w:rFonts w:ascii="Futura Bk BT" w:hAnsi="Futura Bk BT"/>
          <w:sz w:val="20"/>
          <w:szCs w:val="20"/>
        </w:rPr>
        <w:t>conjunt</w:t>
      </w:r>
      <w:proofErr w:type="spellEnd"/>
      <w:r w:rsidRPr="002D3953">
        <w:rPr>
          <w:rFonts w:ascii="Futura Bk BT" w:hAnsi="Futura Bk BT"/>
          <w:sz w:val="20"/>
          <w:szCs w:val="20"/>
        </w:rPr>
        <w:t xml:space="preserve"> monumental se consolida </w:t>
      </w:r>
      <w:proofErr w:type="spellStart"/>
      <w:r w:rsidRPr="002D3953">
        <w:rPr>
          <w:rFonts w:ascii="Futura Bk BT" w:hAnsi="Futura Bk BT"/>
          <w:sz w:val="20"/>
          <w:szCs w:val="20"/>
        </w:rPr>
        <w:t>com</w:t>
      </w:r>
      <w:proofErr w:type="spellEnd"/>
      <w:r w:rsidRPr="002D3953">
        <w:rPr>
          <w:rFonts w:ascii="Futura Bk BT" w:hAnsi="Futura Bk BT"/>
          <w:sz w:val="20"/>
          <w:szCs w:val="20"/>
        </w:rPr>
        <w:t xml:space="preserve"> un </w:t>
      </w:r>
      <w:proofErr w:type="spellStart"/>
      <w:r w:rsidRPr="002D3953">
        <w:rPr>
          <w:rFonts w:ascii="Futura Bk BT" w:hAnsi="Futura Bk BT"/>
          <w:sz w:val="20"/>
          <w:szCs w:val="20"/>
        </w:rPr>
        <w:t>lloc</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arqueologic</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segona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mitat</w:t>
      </w:r>
      <w:proofErr w:type="spellEnd"/>
      <w:r w:rsidRPr="002D3953">
        <w:rPr>
          <w:rFonts w:ascii="Futura Bk BT" w:hAnsi="Futura Bk BT"/>
          <w:sz w:val="20"/>
          <w:szCs w:val="20"/>
        </w:rPr>
        <w:t xml:space="preserve"> del </w:t>
      </w:r>
      <w:proofErr w:type="spellStart"/>
      <w:r w:rsidRPr="002D3953">
        <w:rPr>
          <w:rFonts w:ascii="Futura Bk BT" w:hAnsi="Futura Bk BT"/>
          <w:sz w:val="20"/>
          <w:szCs w:val="20"/>
        </w:rPr>
        <w:t>segle</w:t>
      </w:r>
      <w:proofErr w:type="spellEnd"/>
      <w:r w:rsidRPr="002D3953">
        <w:rPr>
          <w:rFonts w:ascii="Futura Bk BT" w:hAnsi="Futura Bk BT"/>
          <w:sz w:val="20"/>
          <w:szCs w:val="20"/>
        </w:rPr>
        <w:t xml:space="preserve"> XX, aprox. 1950 </w:t>
      </w:r>
      <w:proofErr w:type="spellStart"/>
      <w:r w:rsidRPr="002D3953">
        <w:rPr>
          <w:rFonts w:ascii="Futura Bk BT" w:hAnsi="Futura Bk BT"/>
          <w:sz w:val="20"/>
          <w:szCs w:val="20"/>
        </w:rPr>
        <w:t>fins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nostres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dies</w:t>
      </w:r>
      <w:proofErr w:type="spellEnd"/>
      <w:r w:rsidRPr="002D3953">
        <w:rPr>
          <w:rFonts w:ascii="Futura Bk BT" w:hAnsi="Futura Bk BT"/>
          <w:sz w:val="20"/>
          <w:szCs w:val="20"/>
        </w:rPr>
        <w:t>).</w:t>
      </w:r>
    </w:p>
    <w:p w:rsidR="00EC775D" w:rsidRPr="002D3953" w:rsidRDefault="00EC775D" w:rsidP="00EC775D">
      <w:pPr>
        <w:spacing w:after="0" w:line="240" w:lineRule="auto"/>
        <w:jc w:val="both"/>
        <w:rPr>
          <w:rFonts w:ascii="Futura Bk BT" w:hAnsi="Futura Bk BT"/>
          <w:sz w:val="20"/>
          <w:szCs w:val="20"/>
        </w:rPr>
      </w:pPr>
      <w:r w:rsidRPr="002D3953">
        <w:rPr>
          <w:rFonts w:ascii="Futura Bk BT" w:hAnsi="Futura Bk BT"/>
          <w:sz w:val="20"/>
          <w:szCs w:val="20"/>
        </w:rPr>
        <w:t xml:space="preserve">De manera particular, </w:t>
      </w:r>
      <w:proofErr w:type="spellStart"/>
      <w:r w:rsidRPr="002D3953">
        <w:rPr>
          <w:rFonts w:ascii="Futura Bk BT" w:hAnsi="Futura Bk BT"/>
          <w:sz w:val="20"/>
          <w:szCs w:val="20"/>
        </w:rPr>
        <w:t>s'estudià</w:t>
      </w:r>
      <w:proofErr w:type="spellEnd"/>
      <w:r w:rsidRPr="002D3953">
        <w:rPr>
          <w:rFonts w:ascii="Futura Bk BT" w:hAnsi="Futura Bk BT"/>
          <w:sz w:val="20"/>
          <w:szCs w:val="20"/>
        </w:rPr>
        <w:t xml:space="preserve"> el cas </w:t>
      </w:r>
      <w:proofErr w:type="spellStart"/>
      <w:r w:rsidRPr="002D3953">
        <w:rPr>
          <w:rFonts w:ascii="Futura Bk BT" w:hAnsi="Futura Bk BT"/>
          <w:sz w:val="20"/>
          <w:szCs w:val="20"/>
        </w:rPr>
        <w:t>d'un</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dels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conjunts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arquitectonics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emblematics</w:t>
      </w:r>
      <w:proofErr w:type="spellEnd"/>
      <w:r w:rsidRPr="002D3953">
        <w:rPr>
          <w:rFonts w:ascii="Futura Bk BT" w:hAnsi="Futura Bk BT"/>
          <w:sz w:val="20"/>
          <w:szCs w:val="20"/>
        </w:rPr>
        <w:t xml:space="preserve"> del </w:t>
      </w:r>
      <w:proofErr w:type="spellStart"/>
      <w:r w:rsidRPr="002D3953">
        <w:rPr>
          <w:rFonts w:ascii="Futura Bk BT" w:hAnsi="Futura Bk BT"/>
          <w:sz w:val="20"/>
          <w:szCs w:val="20"/>
        </w:rPr>
        <w:t>lloc</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arqueologic</w:t>
      </w:r>
      <w:proofErr w:type="spellEnd"/>
      <w:r w:rsidRPr="002D3953">
        <w:rPr>
          <w:rFonts w:ascii="Futura Bk BT" w:hAnsi="Futura Bk BT"/>
          <w:sz w:val="20"/>
          <w:szCs w:val="20"/>
        </w:rPr>
        <w:t xml:space="preserve">, les Cases </w:t>
      </w:r>
      <w:proofErr w:type="spellStart"/>
      <w:r w:rsidRPr="002D3953">
        <w:rPr>
          <w:rFonts w:ascii="Futura Bk BT" w:hAnsi="Futura Bk BT"/>
          <w:sz w:val="20"/>
          <w:szCs w:val="20"/>
        </w:rPr>
        <w:t>Reals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Seu</w:t>
      </w:r>
      <w:proofErr w:type="spellEnd"/>
      <w:r w:rsidRPr="002D3953">
        <w:rPr>
          <w:rFonts w:ascii="Futura Bk BT" w:hAnsi="Futura Bk BT"/>
          <w:sz w:val="20"/>
          <w:szCs w:val="20"/>
        </w:rPr>
        <w:t xml:space="preserve"> de </w:t>
      </w:r>
      <w:proofErr w:type="spellStart"/>
      <w:r w:rsidRPr="002D3953">
        <w:rPr>
          <w:rFonts w:ascii="Futura Bk BT" w:hAnsi="Futura Bk BT"/>
          <w:sz w:val="20"/>
          <w:szCs w:val="20"/>
        </w:rPr>
        <w:t>l'Audiencia</w:t>
      </w:r>
      <w:proofErr w:type="spellEnd"/>
      <w:r w:rsidRPr="002D3953">
        <w:rPr>
          <w:rFonts w:ascii="Futura Bk BT" w:hAnsi="Futura Bk BT"/>
          <w:sz w:val="20"/>
          <w:szCs w:val="20"/>
        </w:rPr>
        <w:t xml:space="preserve">, la Caixa Real, la preso i </w:t>
      </w:r>
      <w:proofErr w:type="spellStart"/>
      <w:r w:rsidRPr="002D3953">
        <w:rPr>
          <w:rFonts w:ascii="Futura Bk BT" w:hAnsi="Futura Bk BT"/>
          <w:sz w:val="20"/>
          <w:szCs w:val="20"/>
        </w:rPr>
        <w:t>vivenda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d'oficials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reals</w:t>
      </w:r>
      <w:proofErr w:type="spellEnd"/>
      <w:r w:rsidRPr="002D3953">
        <w:rPr>
          <w:rFonts w:ascii="Futura Bk BT" w:hAnsi="Futura Bk BT"/>
          <w:sz w:val="20"/>
          <w:szCs w:val="20"/>
        </w:rPr>
        <w:t xml:space="preserve">, este </w:t>
      </w:r>
      <w:proofErr w:type="spellStart"/>
      <w:r w:rsidRPr="002D3953">
        <w:rPr>
          <w:rFonts w:ascii="Futura Bk BT" w:hAnsi="Futura Bk BT"/>
          <w:sz w:val="20"/>
          <w:szCs w:val="20"/>
        </w:rPr>
        <w:t>complex</w:t>
      </w:r>
      <w:proofErr w:type="spellEnd"/>
      <w:r w:rsidRPr="002D3953">
        <w:rPr>
          <w:rFonts w:ascii="Futura Bk BT" w:hAnsi="Futura Bk BT"/>
          <w:sz w:val="20"/>
          <w:szCs w:val="20"/>
        </w:rPr>
        <w:t xml:space="preserve"> fon una de les </w:t>
      </w:r>
      <w:proofErr w:type="spellStart"/>
      <w:r w:rsidRPr="002D3953">
        <w:rPr>
          <w:rFonts w:ascii="Futura Bk BT" w:hAnsi="Futura Bk BT"/>
          <w:sz w:val="20"/>
          <w:szCs w:val="20"/>
        </w:rPr>
        <w:t>construccions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civils</w:t>
      </w:r>
      <w:proofErr w:type="spellEnd"/>
      <w:r w:rsidRPr="002D3953">
        <w:rPr>
          <w:rFonts w:ascii="Futura Bk BT" w:hAnsi="Futura Bk BT"/>
          <w:sz w:val="20"/>
          <w:szCs w:val="20"/>
        </w:rPr>
        <w:t xml:space="preserve"> de </w:t>
      </w:r>
      <w:proofErr w:type="spellStart"/>
      <w:r w:rsidRPr="002D3953">
        <w:rPr>
          <w:rFonts w:ascii="Futura Bk BT" w:hAnsi="Futura Bk BT"/>
          <w:sz w:val="20"/>
          <w:szCs w:val="20"/>
        </w:rPr>
        <w:t>major</w:t>
      </w:r>
      <w:proofErr w:type="spellEnd"/>
      <w:r w:rsidRPr="002D3953">
        <w:rPr>
          <w:rFonts w:ascii="Futura Bk BT" w:hAnsi="Futura Bk BT"/>
          <w:sz w:val="20"/>
          <w:szCs w:val="20"/>
        </w:rPr>
        <w:t xml:space="preserve"> envergadura de </w:t>
      </w:r>
      <w:proofErr w:type="spellStart"/>
      <w:r w:rsidRPr="002D3953">
        <w:rPr>
          <w:rFonts w:ascii="Futura Bk BT" w:hAnsi="Futura Bk BT"/>
          <w:sz w:val="20"/>
          <w:szCs w:val="20"/>
        </w:rPr>
        <w:t>l'antiga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ciutat</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S'han</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realisat</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investigacions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historiques</w:t>
      </w:r>
      <w:proofErr w:type="spellEnd"/>
      <w:r w:rsidRPr="002D3953">
        <w:rPr>
          <w:rFonts w:ascii="Futura Bk BT" w:hAnsi="Futura Bk BT"/>
          <w:sz w:val="20"/>
          <w:szCs w:val="20"/>
        </w:rPr>
        <w:t xml:space="preserve">, pero </w:t>
      </w:r>
      <w:proofErr w:type="spellStart"/>
      <w:r w:rsidRPr="002D3953">
        <w:rPr>
          <w:rFonts w:ascii="Futura Bk BT" w:hAnsi="Futura Bk BT"/>
          <w:sz w:val="20"/>
          <w:szCs w:val="20"/>
        </w:rPr>
        <w:t>sense</w:t>
      </w:r>
      <w:proofErr w:type="spellEnd"/>
      <w:r w:rsidRPr="002D3953">
        <w:rPr>
          <w:rFonts w:ascii="Futura Bk BT" w:hAnsi="Futura Bk BT"/>
          <w:sz w:val="20"/>
          <w:szCs w:val="20"/>
        </w:rPr>
        <w:t xml:space="preserve"> un </w:t>
      </w:r>
      <w:proofErr w:type="spellStart"/>
      <w:r w:rsidRPr="002D3953">
        <w:rPr>
          <w:rFonts w:ascii="Futura Bk BT" w:hAnsi="Futura Bk BT"/>
          <w:sz w:val="20"/>
          <w:szCs w:val="20"/>
        </w:rPr>
        <w:t>punt</w:t>
      </w:r>
      <w:proofErr w:type="spellEnd"/>
      <w:r w:rsidRPr="002D3953">
        <w:rPr>
          <w:rFonts w:ascii="Futura Bk BT" w:hAnsi="Futura Bk BT"/>
          <w:sz w:val="20"/>
          <w:szCs w:val="20"/>
        </w:rPr>
        <w:t xml:space="preserve"> de vista de </w:t>
      </w:r>
      <w:proofErr w:type="spellStart"/>
      <w:r w:rsidRPr="002D3953">
        <w:rPr>
          <w:rFonts w:ascii="Futura Bk BT" w:hAnsi="Futura Bk BT"/>
          <w:sz w:val="20"/>
          <w:szCs w:val="20"/>
        </w:rPr>
        <w:t>l'arquitectura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Utilisant</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l'historia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com</w:t>
      </w:r>
      <w:proofErr w:type="spellEnd"/>
      <w:r w:rsidRPr="002D3953">
        <w:rPr>
          <w:rFonts w:ascii="Futura Bk BT" w:hAnsi="Futura Bk BT"/>
          <w:sz w:val="20"/>
          <w:szCs w:val="20"/>
        </w:rPr>
        <w:t xml:space="preserve"> base, </w:t>
      </w:r>
      <w:proofErr w:type="spellStart"/>
      <w:r w:rsidRPr="002D3953">
        <w:rPr>
          <w:rFonts w:ascii="Futura Bk BT" w:hAnsi="Futura Bk BT"/>
          <w:sz w:val="20"/>
          <w:szCs w:val="20"/>
        </w:rPr>
        <w:t>s'han</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analisat</w:t>
      </w:r>
      <w:proofErr w:type="spellEnd"/>
      <w:r w:rsidRPr="002D3953">
        <w:rPr>
          <w:rFonts w:ascii="Futura Bk BT" w:hAnsi="Futura Bk BT"/>
          <w:sz w:val="20"/>
          <w:szCs w:val="20"/>
        </w:rPr>
        <w:t xml:space="preserve"> les </w:t>
      </w:r>
      <w:proofErr w:type="spellStart"/>
      <w:r w:rsidRPr="002D3953">
        <w:rPr>
          <w:rFonts w:ascii="Futura Bk BT" w:hAnsi="Futura Bk BT"/>
          <w:sz w:val="20"/>
          <w:szCs w:val="20"/>
        </w:rPr>
        <w:t>seues</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transformacions</w:t>
      </w:r>
      <w:proofErr w:type="spellEnd"/>
      <w:r w:rsidRPr="002D3953">
        <w:rPr>
          <w:rFonts w:ascii="Futura Bk BT" w:hAnsi="Futura Bk BT"/>
          <w:sz w:val="20"/>
          <w:szCs w:val="20"/>
        </w:rPr>
        <w:t xml:space="preserve"> i </w:t>
      </w:r>
      <w:proofErr w:type="spellStart"/>
      <w:r w:rsidRPr="002D3953">
        <w:rPr>
          <w:rFonts w:ascii="Futura Bk BT" w:hAnsi="Futura Bk BT"/>
          <w:sz w:val="20"/>
          <w:szCs w:val="20"/>
        </w:rPr>
        <w:t>s'ha</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desenrollat</w:t>
      </w:r>
      <w:proofErr w:type="spellEnd"/>
      <w:r w:rsidRPr="002D3953">
        <w:rPr>
          <w:rFonts w:ascii="Futura Bk BT" w:hAnsi="Futura Bk BT"/>
          <w:sz w:val="20"/>
          <w:szCs w:val="20"/>
        </w:rPr>
        <w:t xml:space="preserve"> una </w:t>
      </w:r>
      <w:proofErr w:type="spellStart"/>
      <w:r w:rsidRPr="002D3953">
        <w:rPr>
          <w:rFonts w:ascii="Futura Bk BT" w:hAnsi="Futura Bk BT"/>
          <w:sz w:val="20"/>
          <w:szCs w:val="20"/>
        </w:rPr>
        <w:t>cronologia</w:t>
      </w:r>
      <w:proofErr w:type="spellEnd"/>
      <w:r w:rsidRPr="002D3953">
        <w:rPr>
          <w:rFonts w:ascii="Futura Bk BT" w:hAnsi="Futura Bk BT"/>
          <w:sz w:val="20"/>
          <w:szCs w:val="20"/>
        </w:rPr>
        <w:t xml:space="preserve"> constructiva de les Cases </w:t>
      </w:r>
      <w:proofErr w:type="spellStart"/>
      <w:r w:rsidRPr="002D3953">
        <w:rPr>
          <w:rFonts w:ascii="Futura Bk BT" w:hAnsi="Futura Bk BT"/>
          <w:sz w:val="20"/>
          <w:szCs w:val="20"/>
        </w:rPr>
        <w:t>Reals</w:t>
      </w:r>
      <w:proofErr w:type="spellEnd"/>
      <w:r w:rsidRPr="002D3953">
        <w:rPr>
          <w:rFonts w:ascii="Futura Bk BT" w:hAnsi="Futura Bk BT"/>
          <w:sz w:val="20"/>
          <w:szCs w:val="20"/>
        </w:rPr>
        <w:t xml:space="preserve"> i una </w:t>
      </w:r>
      <w:proofErr w:type="spellStart"/>
      <w:r w:rsidRPr="002D3953">
        <w:rPr>
          <w:rFonts w:ascii="Futura Bk BT" w:hAnsi="Futura Bk BT"/>
          <w:sz w:val="20"/>
          <w:szCs w:val="20"/>
        </w:rPr>
        <w:t>reconstruccio</w:t>
      </w:r>
      <w:proofErr w:type="spellEnd"/>
      <w:r w:rsidRPr="002D3953">
        <w:rPr>
          <w:rFonts w:ascii="Futura Bk BT" w:hAnsi="Futura Bk BT"/>
          <w:sz w:val="20"/>
          <w:szCs w:val="20"/>
        </w:rPr>
        <w:t xml:space="preserve"> virtual </w:t>
      </w:r>
      <w:proofErr w:type="spellStart"/>
      <w:r w:rsidRPr="002D3953">
        <w:rPr>
          <w:rFonts w:ascii="Futura Bk BT" w:hAnsi="Futura Bk BT"/>
          <w:sz w:val="20"/>
          <w:szCs w:val="20"/>
        </w:rPr>
        <w:t>hipotetica</w:t>
      </w:r>
      <w:proofErr w:type="spellEnd"/>
      <w:r w:rsidRPr="002D3953">
        <w:rPr>
          <w:rFonts w:ascii="Futura Bk BT" w:hAnsi="Futura Bk BT"/>
          <w:sz w:val="20"/>
          <w:szCs w:val="20"/>
        </w:rPr>
        <w:t xml:space="preserve"> de </w:t>
      </w:r>
      <w:proofErr w:type="spellStart"/>
      <w:r w:rsidRPr="002D3953">
        <w:rPr>
          <w:rFonts w:ascii="Futura Bk BT" w:hAnsi="Futura Bk BT"/>
          <w:sz w:val="20"/>
          <w:szCs w:val="20"/>
        </w:rPr>
        <w:t>com</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pogue</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haver</w:t>
      </w:r>
      <w:proofErr w:type="spellEnd"/>
      <w:r w:rsidRPr="002D3953">
        <w:rPr>
          <w:rFonts w:ascii="Futura Bk BT" w:hAnsi="Futura Bk BT"/>
          <w:sz w:val="20"/>
          <w:szCs w:val="20"/>
        </w:rPr>
        <w:t xml:space="preserve">-se </w:t>
      </w:r>
      <w:proofErr w:type="spellStart"/>
      <w:r w:rsidRPr="002D3953">
        <w:rPr>
          <w:rFonts w:ascii="Futura Bk BT" w:hAnsi="Futura Bk BT"/>
          <w:sz w:val="20"/>
          <w:szCs w:val="20"/>
        </w:rPr>
        <w:t>vist</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l'edifici</w:t>
      </w:r>
      <w:proofErr w:type="spellEnd"/>
      <w:r w:rsidRPr="002D3953">
        <w:rPr>
          <w:rFonts w:ascii="Futura Bk BT" w:hAnsi="Futura Bk BT"/>
          <w:sz w:val="20"/>
          <w:szCs w:val="20"/>
        </w:rPr>
        <w:t xml:space="preserve"> en el </w:t>
      </w:r>
      <w:proofErr w:type="spellStart"/>
      <w:r w:rsidRPr="002D3953">
        <w:rPr>
          <w:rFonts w:ascii="Futura Bk BT" w:hAnsi="Futura Bk BT"/>
          <w:sz w:val="20"/>
          <w:szCs w:val="20"/>
        </w:rPr>
        <w:t>seu</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moment</w:t>
      </w:r>
      <w:proofErr w:type="spellEnd"/>
      <w:r w:rsidRPr="002D3953">
        <w:rPr>
          <w:rFonts w:ascii="Futura Bk BT" w:hAnsi="Futura Bk BT"/>
          <w:sz w:val="20"/>
          <w:szCs w:val="20"/>
        </w:rPr>
        <w:t xml:space="preserve"> </w:t>
      </w:r>
      <w:proofErr w:type="spellStart"/>
      <w:r w:rsidRPr="002D3953">
        <w:rPr>
          <w:rFonts w:ascii="Futura Bk BT" w:hAnsi="Futura Bk BT"/>
          <w:sz w:val="20"/>
          <w:szCs w:val="20"/>
        </w:rPr>
        <w:t>capdamunt</w:t>
      </w:r>
      <w:proofErr w:type="spellEnd"/>
      <w:r w:rsidRPr="002D3953">
        <w:rPr>
          <w:rFonts w:ascii="Futura Bk BT" w:hAnsi="Futura Bk BT"/>
          <w:sz w:val="20"/>
          <w:szCs w:val="20"/>
        </w:rPr>
        <w:t xml:space="preserve">, entre 1586 </w:t>
      </w:r>
      <w:proofErr w:type="spellStart"/>
      <w:r w:rsidRPr="002D3953">
        <w:rPr>
          <w:rFonts w:ascii="Futura Bk BT" w:hAnsi="Futura Bk BT"/>
          <w:sz w:val="20"/>
          <w:szCs w:val="20"/>
        </w:rPr>
        <w:t>i</w:t>
      </w:r>
      <w:proofErr w:type="spellEnd"/>
      <w:r w:rsidRPr="002D3953">
        <w:rPr>
          <w:rFonts w:ascii="Futura Bk BT" w:hAnsi="Futura Bk BT"/>
          <w:sz w:val="20"/>
          <w:szCs w:val="20"/>
        </w:rPr>
        <w:t xml:space="preserve"> 1590.   </w:t>
      </w:r>
    </w:p>
    <w:p w:rsidR="00EC775D" w:rsidRPr="002D3953" w:rsidRDefault="00EC775D" w:rsidP="00EC775D">
      <w:pPr>
        <w:spacing w:after="0" w:line="240" w:lineRule="auto"/>
        <w:jc w:val="both"/>
        <w:rPr>
          <w:rFonts w:ascii="Futura Bk BT" w:hAnsi="Futura Bk BT"/>
          <w:sz w:val="20"/>
          <w:szCs w:val="20"/>
        </w:rPr>
      </w:pPr>
    </w:p>
    <w:p w:rsidR="00EC775D" w:rsidRPr="00AB0062" w:rsidRDefault="00EC775D" w:rsidP="00EC775D">
      <w:pPr>
        <w:spacing w:after="0" w:line="240" w:lineRule="auto"/>
        <w:jc w:val="both"/>
        <w:rPr>
          <w:rFonts w:ascii="Futura Bk BT" w:hAnsi="Futura Bk BT"/>
          <w:sz w:val="20"/>
          <w:szCs w:val="20"/>
          <w:lang w:val="en-US"/>
        </w:rPr>
      </w:pPr>
      <w:r w:rsidRPr="00AB0062">
        <w:rPr>
          <w:rFonts w:ascii="Futura Bk BT" w:hAnsi="Futura Bk BT"/>
          <w:sz w:val="20"/>
          <w:szCs w:val="20"/>
          <w:lang w:val="en-US"/>
        </w:rPr>
        <w:t>ABSTRACT</w:t>
      </w:r>
    </w:p>
    <w:p w:rsidR="00EC775D" w:rsidRDefault="00EC775D" w:rsidP="00EC775D">
      <w:pPr>
        <w:spacing w:after="0" w:line="240" w:lineRule="auto"/>
        <w:jc w:val="both"/>
        <w:rPr>
          <w:rFonts w:ascii="Futura Bk BT" w:hAnsi="Futura Bk BT"/>
          <w:sz w:val="20"/>
          <w:szCs w:val="20"/>
          <w:lang w:val="en-US"/>
        </w:rPr>
      </w:pPr>
    </w:p>
    <w:p w:rsidR="00EC775D" w:rsidRPr="002D3953" w:rsidRDefault="00EC775D" w:rsidP="00EC775D">
      <w:pPr>
        <w:spacing w:after="0" w:line="240" w:lineRule="auto"/>
        <w:jc w:val="both"/>
        <w:rPr>
          <w:rFonts w:ascii="Futura Bk BT" w:hAnsi="Futura Bk BT"/>
          <w:sz w:val="20"/>
          <w:szCs w:val="20"/>
          <w:lang w:val="en-US"/>
        </w:rPr>
      </w:pPr>
      <w:r w:rsidRPr="002D3953">
        <w:rPr>
          <w:rFonts w:ascii="Futura Bk BT" w:hAnsi="Futura Bk BT"/>
          <w:sz w:val="20"/>
          <w:szCs w:val="20"/>
          <w:lang w:val="en-US"/>
        </w:rPr>
        <w:t xml:space="preserve">This research focuses on studying the transformations of the archaeological site of Panamá Viejo, in a general perspective, through its five distinguishable historic periods. First, the pre-Hispanic period </w:t>
      </w:r>
      <w:proofErr w:type="gramStart"/>
      <w:r w:rsidRPr="002D3953">
        <w:rPr>
          <w:rFonts w:ascii="Futura Bk BT" w:hAnsi="Futura Bk BT"/>
          <w:sz w:val="20"/>
          <w:szCs w:val="20"/>
          <w:lang w:val="en-US"/>
        </w:rPr>
        <w:t>(approx. 500 a.D.-1514)</w:t>
      </w:r>
      <w:proofErr w:type="gramEnd"/>
      <w:r w:rsidRPr="002D3953">
        <w:rPr>
          <w:rFonts w:ascii="Futura Bk BT" w:hAnsi="Futura Bk BT"/>
          <w:sz w:val="20"/>
          <w:szCs w:val="20"/>
          <w:lang w:val="en-US"/>
        </w:rPr>
        <w:t>. Second, the period related to the conquest, the establishment of the city and its growth (approx. 1514-1671). The third stage, associated to the destruction and abandonment (1671-1903). The fourth period, when Panamá Viejo begins to take shape as a monument, and its importance starts being valued (first half of the 20</w:t>
      </w:r>
      <w:r w:rsidRPr="002D3953">
        <w:rPr>
          <w:rFonts w:ascii="Futura Bk BT" w:hAnsi="Futura Bk BT"/>
          <w:sz w:val="20"/>
          <w:szCs w:val="20"/>
          <w:vertAlign w:val="superscript"/>
          <w:lang w:val="en-US"/>
        </w:rPr>
        <w:t>th</w:t>
      </w:r>
      <w:r w:rsidRPr="002D3953">
        <w:rPr>
          <w:rFonts w:ascii="Futura Bk BT" w:hAnsi="Futura Bk BT"/>
          <w:sz w:val="20"/>
          <w:szCs w:val="20"/>
          <w:lang w:val="en-US"/>
        </w:rPr>
        <w:t xml:space="preserve"> century, approx. 1903-1950). And finally, the fifth and last period, when Panamá Viejo consolidates as an archaeological site and it’s important as a cultural heritage for the whole nation (second half of the 20</w:t>
      </w:r>
      <w:r w:rsidRPr="002D3953">
        <w:rPr>
          <w:rFonts w:ascii="Futura Bk BT" w:hAnsi="Futura Bk BT"/>
          <w:sz w:val="20"/>
          <w:szCs w:val="20"/>
          <w:vertAlign w:val="superscript"/>
          <w:lang w:val="en-US"/>
        </w:rPr>
        <w:t>th</w:t>
      </w:r>
      <w:r w:rsidRPr="002D3953">
        <w:rPr>
          <w:rFonts w:ascii="Futura Bk BT" w:hAnsi="Futura Bk BT"/>
          <w:sz w:val="20"/>
          <w:szCs w:val="20"/>
          <w:lang w:val="en-US"/>
        </w:rPr>
        <w:t xml:space="preserve"> century, approx. 1950 to the date).  </w:t>
      </w:r>
    </w:p>
    <w:p w:rsidR="0022231B" w:rsidRPr="00EC775D" w:rsidRDefault="00EC775D" w:rsidP="00EC775D">
      <w:pPr>
        <w:spacing w:after="0" w:line="240" w:lineRule="auto"/>
        <w:jc w:val="both"/>
        <w:rPr>
          <w:rFonts w:ascii="Futura Bk BT" w:hAnsi="Futura Bk BT"/>
          <w:sz w:val="20"/>
          <w:szCs w:val="20"/>
          <w:lang w:val="en-US"/>
        </w:rPr>
      </w:pPr>
      <w:r w:rsidRPr="002D3953">
        <w:rPr>
          <w:rFonts w:ascii="Futura Bk BT" w:hAnsi="Futura Bk BT"/>
          <w:sz w:val="20"/>
          <w:szCs w:val="20"/>
          <w:lang w:val="en-US"/>
        </w:rPr>
        <w:t xml:space="preserve"> In a more particular perspective, the research also analyzes the case of the Casas </w:t>
      </w:r>
      <w:proofErr w:type="spellStart"/>
      <w:r w:rsidRPr="002D3953">
        <w:rPr>
          <w:rFonts w:ascii="Futura Bk BT" w:hAnsi="Futura Bk BT"/>
          <w:sz w:val="20"/>
          <w:szCs w:val="20"/>
          <w:lang w:val="en-US"/>
        </w:rPr>
        <w:t>Reales</w:t>
      </w:r>
      <w:proofErr w:type="spellEnd"/>
      <w:r w:rsidRPr="002D3953">
        <w:rPr>
          <w:rFonts w:ascii="Futura Bk BT" w:hAnsi="Futura Bk BT"/>
          <w:sz w:val="20"/>
          <w:szCs w:val="20"/>
          <w:lang w:val="en-US"/>
        </w:rPr>
        <w:t xml:space="preserve"> or Royal Houses, one of the most important architectural ensembles of the archaeological site. It functioned as the headquarters of the Hearing or </w:t>
      </w:r>
      <w:proofErr w:type="spellStart"/>
      <w:r w:rsidRPr="002D3953">
        <w:rPr>
          <w:rFonts w:ascii="Futura Bk BT" w:hAnsi="Futura Bk BT"/>
          <w:sz w:val="20"/>
          <w:szCs w:val="20"/>
          <w:lang w:val="en-US"/>
        </w:rPr>
        <w:t>Audiencia</w:t>
      </w:r>
      <w:proofErr w:type="spellEnd"/>
      <w:r w:rsidRPr="002D3953">
        <w:rPr>
          <w:rFonts w:ascii="Futura Bk BT" w:hAnsi="Futura Bk BT"/>
          <w:sz w:val="20"/>
          <w:szCs w:val="20"/>
          <w:lang w:val="en-US"/>
        </w:rPr>
        <w:t>, the Treasury, the jail, and also served as house for the officials. There have been several historical investigations, but without an architectural point of view. This research also analyzes the transformations for this complex using its history as a base to develop a chronology of its construction and a hypothetical virtual reconstruction at its peak, between 1586 and 1590.</w:t>
      </w:r>
      <w:bookmarkStart w:id="0" w:name="_GoBack"/>
      <w:bookmarkEnd w:id="0"/>
    </w:p>
    <w:sectPr w:rsidR="0022231B" w:rsidRPr="00EC775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D66" w:rsidRDefault="00907D66" w:rsidP="00EC775D">
      <w:pPr>
        <w:spacing w:after="0" w:line="240" w:lineRule="auto"/>
      </w:pPr>
      <w:r>
        <w:separator/>
      </w:r>
    </w:p>
  </w:endnote>
  <w:endnote w:type="continuationSeparator" w:id="0">
    <w:p w:rsidR="00907D66" w:rsidRDefault="00907D66" w:rsidP="00EC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800000AF" w:usb1="1000204A" w:usb2="00000000" w:usb3="00000000" w:csb0="00000011" w:csb1="00000000"/>
  </w:font>
  <w:font w:name="Futura Md BT">
    <w:panose1 w:val="020B0602020204020303"/>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D66" w:rsidRDefault="00907D66" w:rsidP="00EC775D">
      <w:pPr>
        <w:spacing w:after="0" w:line="240" w:lineRule="auto"/>
      </w:pPr>
      <w:r>
        <w:separator/>
      </w:r>
    </w:p>
  </w:footnote>
  <w:footnote w:type="continuationSeparator" w:id="0">
    <w:p w:rsidR="00907D66" w:rsidRDefault="00907D66" w:rsidP="00EC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348"/>
      <w:gridCol w:w="2720"/>
    </w:tblGrid>
    <w:tr w:rsidR="00EC775D" w:rsidTr="000F7617">
      <w:tc>
        <w:tcPr>
          <w:tcW w:w="3500" w:type="pct"/>
          <w:tcBorders>
            <w:bottom w:val="single" w:sz="4" w:space="0" w:color="auto"/>
          </w:tcBorders>
          <w:vAlign w:val="bottom"/>
        </w:tcPr>
        <w:p w:rsidR="00EC775D" w:rsidRPr="002323A9" w:rsidRDefault="00EC775D" w:rsidP="00EC775D">
          <w:pPr>
            <w:pStyle w:val="Encabezado"/>
            <w:jc w:val="right"/>
            <w:rPr>
              <w:rFonts w:ascii="Futura Md BT" w:hAnsi="Futura Md BT"/>
              <w:color w:val="76923C" w:themeColor="accent3" w:themeShade="BF"/>
              <w:sz w:val="20"/>
              <w:szCs w:val="20"/>
            </w:rPr>
          </w:pPr>
          <w:r w:rsidRPr="002323A9">
            <w:rPr>
              <w:rFonts w:ascii="Futura Md BT" w:hAnsi="Futura Md BT"/>
              <w:b/>
              <w:bCs/>
              <w:color w:val="76923C" w:themeColor="accent3" w:themeShade="BF"/>
              <w:sz w:val="20"/>
              <w:szCs w:val="20"/>
              <w:lang w:val="es-ES"/>
            </w:rPr>
            <w:t>[</w:t>
          </w:r>
          <w:sdt>
            <w:sdtPr>
              <w:rPr>
                <w:rFonts w:ascii="Futura Md BT" w:hAnsi="Futura Md BT"/>
                <w:b/>
                <w:bCs/>
                <w:caps/>
                <w:sz w:val="20"/>
                <w:szCs w:val="20"/>
              </w:rPr>
              <w:alias w:val="Título"/>
              <w:id w:val="77677295"/>
              <w:placeholder>
                <w:docPart w:val="6BB51200DB544DAAA87162DCFC95C232"/>
              </w:placeholder>
              <w:dataBinding w:prefixMappings="xmlns:ns0='http://schemas.openxmlformats.org/package/2006/metadata/core-properties' xmlns:ns1='http://purl.org/dc/elements/1.1/'" w:xpath="/ns0:coreProperties[1]/ns1:title[1]" w:storeItemID="{6C3C8BC8-F283-45AE-878A-BAB7291924A1}"/>
              <w:text/>
            </w:sdtPr>
            <w:sdtContent>
              <w:r>
                <w:rPr>
                  <w:rFonts w:ascii="Futura Md BT" w:hAnsi="Futura Md BT"/>
                  <w:b/>
                  <w:bCs/>
                  <w:caps/>
                  <w:sz w:val="20"/>
                  <w:szCs w:val="20"/>
                </w:rPr>
                <w:t>TRANSFORMACIONES EN EL SITIO ARQUEOLÓGICO DE PANAMÁ VIEJO: EL EJEMPLO DE LAS CASAS REALES</w:t>
              </w:r>
            </w:sdtContent>
          </w:sdt>
          <w:r w:rsidRPr="002323A9">
            <w:rPr>
              <w:rFonts w:ascii="Futura Md BT" w:hAnsi="Futura Md BT"/>
              <w:b/>
              <w:bCs/>
              <w:color w:val="76923C" w:themeColor="accent3" w:themeShade="BF"/>
              <w:sz w:val="20"/>
              <w:szCs w:val="20"/>
              <w:lang w:val="es-ES"/>
            </w:rPr>
            <w:t>]</w:t>
          </w:r>
        </w:p>
      </w:tc>
      <w:sdt>
        <w:sdtPr>
          <w:rPr>
            <w:rFonts w:ascii="Century Gothic" w:hAnsi="Century Gothic"/>
            <w:color w:val="FFFFFF" w:themeColor="background1"/>
            <w:sz w:val="16"/>
            <w:szCs w:val="16"/>
          </w:rPr>
          <w:alias w:val="Fecha"/>
          <w:id w:val="77677290"/>
          <w:placeholder>
            <w:docPart w:val="815B3389406F4D6CBB4A2F768EFC5941"/>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C775D" w:rsidRDefault="00EC775D" w:rsidP="00EC775D">
              <w:pPr>
                <w:pStyle w:val="Encabezado"/>
                <w:jc w:val="right"/>
                <w:rPr>
                  <w:color w:val="FFFFFF" w:themeColor="background1"/>
                </w:rPr>
              </w:pPr>
              <w:r>
                <w:rPr>
                  <w:rFonts w:ascii="Century Gothic" w:hAnsi="Century Gothic"/>
                  <w:color w:val="FFFFFF" w:themeColor="background1"/>
                  <w:sz w:val="16"/>
                  <w:szCs w:val="16"/>
                </w:rPr>
                <w:t>Silvia I. Arroyo D. - 2016</w:t>
              </w:r>
            </w:p>
          </w:tc>
        </w:sdtContent>
      </w:sdt>
    </w:tr>
  </w:tbl>
  <w:p w:rsidR="00EC775D" w:rsidRDefault="00EC77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5D"/>
    <w:rsid w:val="0022231B"/>
    <w:rsid w:val="00907D66"/>
    <w:rsid w:val="00EC775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5D"/>
  </w:style>
  <w:style w:type="paragraph" w:styleId="Piedepgina">
    <w:name w:val="footer"/>
    <w:basedOn w:val="Normal"/>
    <w:link w:val="PiedepginaCar"/>
    <w:uiPriority w:val="99"/>
    <w:unhideWhenUsed/>
    <w:rsid w:val="00EC7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5D"/>
  </w:style>
  <w:style w:type="paragraph" w:styleId="Textodeglobo">
    <w:name w:val="Balloon Text"/>
    <w:basedOn w:val="Normal"/>
    <w:link w:val="TextodegloboCar"/>
    <w:uiPriority w:val="99"/>
    <w:semiHidden/>
    <w:unhideWhenUsed/>
    <w:rsid w:val="00EC7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5D"/>
  </w:style>
  <w:style w:type="paragraph" w:styleId="Piedepgina">
    <w:name w:val="footer"/>
    <w:basedOn w:val="Normal"/>
    <w:link w:val="PiedepginaCar"/>
    <w:uiPriority w:val="99"/>
    <w:unhideWhenUsed/>
    <w:rsid w:val="00EC7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5D"/>
  </w:style>
  <w:style w:type="paragraph" w:styleId="Textodeglobo">
    <w:name w:val="Balloon Text"/>
    <w:basedOn w:val="Normal"/>
    <w:link w:val="TextodegloboCar"/>
    <w:uiPriority w:val="99"/>
    <w:semiHidden/>
    <w:unhideWhenUsed/>
    <w:rsid w:val="00EC7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51200DB544DAAA87162DCFC95C232"/>
        <w:category>
          <w:name w:val="General"/>
          <w:gallery w:val="placeholder"/>
        </w:category>
        <w:types>
          <w:type w:val="bbPlcHdr"/>
        </w:types>
        <w:behaviors>
          <w:behavior w:val="content"/>
        </w:behaviors>
        <w:guid w:val="{EB9B85F2-381F-407D-BA8C-DE150C9B400E}"/>
      </w:docPartPr>
      <w:docPartBody>
        <w:p w:rsidR="00000000" w:rsidRDefault="007C532D" w:rsidP="007C532D">
          <w:pPr>
            <w:pStyle w:val="6BB51200DB544DAAA87162DCFC95C232"/>
          </w:pPr>
          <w:r>
            <w:rPr>
              <w:b/>
              <w:bCs/>
              <w:caps/>
              <w:sz w:val="24"/>
              <w:szCs w:val="24"/>
              <w:lang w:val="es-ES"/>
            </w:rPr>
            <w:t>Escriba el título del documento</w:t>
          </w:r>
        </w:p>
      </w:docPartBody>
    </w:docPart>
    <w:docPart>
      <w:docPartPr>
        <w:name w:val="815B3389406F4D6CBB4A2F768EFC5941"/>
        <w:category>
          <w:name w:val="General"/>
          <w:gallery w:val="placeholder"/>
        </w:category>
        <w:types>
          <w:type w:val="bbPlcHdr"/>
        </w:types>
        <w:behaviors>
          <w:behavior w:val="content"/>
        </w:behaviors>
        <w:guid w:val="{461A289A-CF48-492F-B77D-3E95E3D0DFEC}"/>
      </w:docPartPr>
      <w:docPartBody>
        <w:p w:rsidR="00000000" w:rsidRDefault="007C532D" w:rsidP="007C532D">
          <w:pPr>
            <w:pStyle w:val="815B3389406F4D6CBB4A2F768EFC5941"/>
          </w:pPr>
          <w:r>
            <w:rPr>
              <w:color w:val="FFFFFF" w:themeColor="background1"/>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800000AF" w:usb1="1000204A" w:usb2="00000000" w:usb3="00000000" w:csb0="00000011" w:csb1="00000000"/>
  </w:font>
  <w:font w:name="Futura Md BT">
    <w:panose1 w:val="020B0602020204020303"/>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2D"/>
    <w:rsid w:val="007C532D"/>
    <w:rsid w:val="00A7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B51200DB544DAAA87162DCFC95C232">
    <w:name w:val="6BB51200DB544DAAA87162DCFC95C232"/>
    <w:rsid w:val="007C532D"/>
  </w:style>
  <w:style w:type="paragraph" w:customStyle="1" w:styleId="815B3389406F4D6CBB4A2F768EFC5941">
    <w:name w:val="815B3389406F4D6CBB4A2F768EFC5941"/>
    <w:rsid w:val="007C53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B51200DB544DAAA87162DCFC95C232">
    <w:name w:val="6BB51200DB544DAAA87162DCFC95C232"/>
    <w:rsid w:val="007C532D"/>
  </w:style>
  <w:style w:type="paragraph" w:customStyle="1" w:styleId="815B3389406F4D6CBB4A2F768EFC5941">
    <w:name w:val="815B3389406F4D6CBB4A2F768EFC5941"/>
    <w:rsid w:val="007C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Silvia I. Arroyo D. - 2016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TRANSFORMACIONES EN EL SITIO ARQUEOLÓGICO DE PANAMÁ VIEJO: EL EJEMPLO DE LAS CASAS REALES</dc:title>
  <dc:creator>Silvia</dc:creator>
  <cp:lastModifiedBy>Silvia</cp:lastModifiedBy>
  <cp:revision>1</cp:revision>
  <dcterms:created xsi:type="dcterms:W3CDTF">2016-06-03T23:50:00Z</dcterms:created>
  <dcterms:modified xsi:type="dcterms:W3CDTF">2016-06-03T23:52:00Z</dcterms:modified>
</cp:coreProperties>
</file>