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14" w:rsidRPr="00E9255A" w:rsidRDefault="00D01714" w:rsidP="00D01714">
      <w:pPr>
        <w:pStyle w:val="Ttulo1"/>
        <w:rPr>
          <w:sz w:val="32"/>
          <w:lang w:val="en-GB"/>
        </w:rPr>
      </w:pPr>
      <w:bookmarkStart w:id="0" w:name="_Toc450554623"/>
      <w:bookmarkStart w:id="1" w:name="_Toc450561611"/>
      <w:bookmarkStart w:id="2" w:name="_Toc450571849"/>
      <w:bookmarkStart w:id="3" w:name="_Toc456869343"/>
      <w:r w:rsidRPr="00E9255A">
        <w:rPr>
          <w:sz w:val="32"/>
          <w:lang w:val="en-GB"/>
        </w:rPr>
        <w:t>INDEX OF CONTENTS</w:t>
      </w:r>
      <w:bookmarkEnd w:id="0"/>
      <w:bookmarkEnd w:id="1"/>
      <w:bookmarkEnd w:id="2"/>
      <w:bookmarkEnd w:id="3"/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r w:rsidRPr="007453E1">
        <w:rPr>
          <w:rFonts w:ascii="Century Gothic" w:hAnsi="Century Gothic"/>
          <w:caps w:val="0"/>
          <w:sz w:val="32"/>
          <w:lang w:val="en-GB"/>
        </w:rPr>
        <w:fldChar w:fldCharType="begin"/>
      </w:r>
      <w:r w:rsidRPr="007453E1">
        <w:rPr>
          <w:rFonts w:ascii="Century Gothic" w:hAnsi="Century Gothic"/>
          <w:caps w:val="0"/>
          <w:sz w:val="32"/>
          <w:lang w:val="en-GB"/>
        </w:rPr>
        <w:instrText xml:space="preserve"> TOC \o "1-3" \h \z \u </w:instrText>
      </w:r>
      <w:r w:rsidRPr="007453E1">
        <w:rPr>
          <w:rFonts w:ascii="Century Gothic" w:hAnsi="Century Gothic"/>
          <w:caps w:val="0"/>
          <w:sz w:val="32"/>
          <w:lang w:val="en-GB"/>
        </w:rPr>
        <w:fldChar w:fldCharType="separate"/>
      </w:r>
      <w:hyperlink w:anchor="_Toc456869350" w:history="1">
        <w:r w:rsidRPr="007453E1">
          <w:rPr>
            <w:rStyle w:val="Hipervnculo"/>
            <w:noProof/>
            <w:lang w:val="en-GB"/>
          </w:rPr>
          <w:t>I. GENERAL INTRODUCTION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51" w:history="1">
        <w:r w:rsidRPr="007453E1">
          <w:rPr>
            <w:rStyle w:val="Hipervnculo"/>
          </w:rPr>
          <w:t>1. RABBIT SELECTION AND PRODUCTION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_Toc456869351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52" w:history="1">
        <w:r w:rsidRPr="007453E1">
          <w:rPr>
            <w:rStyle w:val="Hipervnculo"/>
          </w:rPr>
          <w:t>2. CHARACTERISTICS OF POPULATIONS SELECTED BY GROWTH RATE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_Toc456869352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3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3" w:history="1">
        <w:r w:rsidRPr="007453E1">
          <w:rPr>
            <w:rStyle w:val="Hipervnculo"/>
            <w:noProof/>
            <w:lang w:val="en-GB"/>
          </w:rPr>
          <w:t>2.1 Relationship between quantitative and reproductive traits in rabbits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4" w:history="1">
        <w:r w:rsidRPr="007453E1">
          <w:rPr>
            <w:rStyle w:val="Hipervnculo"/>
            <w:noProof/>
            <w:lang w:val="en-GB"/>
          </w:rPr>
          <w:t>2.2 Paternal lines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6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5" w:history="1">
        <w:r w:rsidRPr="007453E1">
          <w:rPr>
            <w:rStyle w:val="Hipervnculo"/>
            <w:noProof/>
            <w:lang w:val="en-GB"/>
          </w:rPr>
          <w:t>2.3 Effects of selection by growth rate on reproductive performance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56" w:history="1">
        <w:r w:rsidRPr="007453E1">
          <w:rPr>
            <w:rStyle w:val="Hipervnculo"/>
          </w:rPr>
          <w:t>3. NUTRITION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_Toc456869356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12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7" w:history="1">
        <w:r w:rsidRPr="007453E1">
          <w:rPr>
            <w:rStyle w:val="Hipervnculo"/>
            <w:noProof/>
            <w:lang w:val="en-GB"/>
          </w:rPr>
          <w:t>3.1 Energy deficit and reproductive performance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_Toc456869357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8" w:history="1">
        <w:r w:rsidRPr="007453E1">
          <w:rPr>
            <w:rStyle w:val="Hipervnculo"/>
            <w:noProof/>
            <w:lang w:val="en-GB"/>
          </w:rPr>
          <w:t>3.2 Interactions between reproduction and nutrition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_Toc456869358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59" w:history="1">
        <w:r w:rsidRPr="007453E1">
          <w:rPr>
            <w:rStyle w:val="Hipervnculo"/>
            <w:noProof/>
            <w:lang w:val="en-GB"/>
          </w:rPr>
          <w:t>3.3 Feeding strategies for improving reproduction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_Toc456869359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60" w:history="1">
        <w:r w:rsidRPr="007453E1">
          <w:rPr>
            <w:rStyle w:val="Hipervnculo"/>
          </w:rPr>
          <w:t>4. LITERATURE CITED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_Toc456869360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20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364" w:history="1">
        <w:r w:rsidRPr="007453E1">
          <w:rPr>
            <w:rStyle w:val="Hipervnculo"/>
            <w:noProof/>
            <w:lang w:val="en-GB"/>
          </w:rPr>
          <w:t>II. OBJECTIVES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_Toc456869364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35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365" w:history="1">
        <w:r w:rsidRPr="007453E1">
          <w:rPr>
            <w:rStyle w:val="Hipervnculo"/>
            <w:noProof/>
            <w:lang w:val="en-US"/>
          </w:rPr>
          <w:t xml:space="preserve">III.CHAPTER ONE. </w:t>
        </w:r>
        <w:r w:rsidRPr="007453E1">
          <w:rPr>
            <w:rStyle w:val="Hipervnculo"/>
            <w:noProof/>
            <w:sz w:val="22"/>
            <w:lang w:val="en-US"/>
          </w:rPr>
          <w:t>r</w:t>
        </w:r>
        <w:r w:rsidRPr="007453E1">
          <w:rPr>
            <w:rStyle w:val="Hipervnculo"/>
            <w:caps w:val="0"/>
            <w:noProof/>
            <w:sz w:val="22"/>
            <w:lang w:val="en-US"/>
          </w:rPr>
          <w:t>ole of embryonic and maternal genotype on prenatal survival and fetal growth in rabbit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_Toc456869365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37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66" w:history="1">
        <w:r w:rsidRPr="007453E1">
          <w:rPr>
            <w:rStyle w:val="Hipervnculo"/>
          </w:rPr>
          <w:t>ABSTRACT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_Toc456869366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39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67" w:history="1">
        <w:r w:rsidRPr="007453E1">
          <w:rPr>
            <w:rStyle w:val="Hipervnculo"/>
          </w:rPr>
          <w:t>INTRODUCTION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_Toc456869367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41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68" w:history="1">
        <w:r w:rsidRPr="007453E1">
          <w:rPr>
            <w:rStyle w:val="Hipervnculo"/>
          </w:rPr>
          <w:t>MATERIAL AND METHODS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_Toc456869368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42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69" w:history="1">
        <w:r w:rsidRPr="007453E1">
          <w:rPr>
            <w:rStyle w:val="Hipervnculo"/>
            <w:noProof/>
            <w:lang w:val="en-GB"/>
          </w:rPr>
          <w:t>1. Ethical Statement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_Toc456869369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0" w:history="1">
        <w:r w:rsidRPr="007453E1">
          <w:rPr>
            <w:rStyle w:val="Hipervnculo"/>
            <w:noProof/>
            <w:lang w:val="en-GB"/>
          </w:rPr>
          <w:t>2. Animals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1" w:history="1">
        <w:r w:rsidRPr="007453E1">
          <w:rPr>
            <w:rStyle w:val="Hipervnculo"/>
            <w:noProof/>
            <w:lang w:val="en-GB"/>
          </w:rPr>
          <w:t>3. Embryo transfer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_Toc456869371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2" w:history="1">
        <w:r w:rsidRPr="007453E1">
          <w:rPr>
            <w:rStyle w:val="Hipervnculo"/>
            <w:noProof/>
            <w:lang w:val="en-GB"/>
          </w:rPr>
          <w:t>4. Prenatal survival rate and samples at Day 14, 24 and 30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3" w:history="1">
        <w:r w:rsidRPr="007453E1">
          <w:rPr>
            <w:rStyle w:val="Hipervnculo"/>
            <w:noProof/>
            <w:lang w:val="en-GB"/>
          </w:rPr>
          <w:t>5. RNA Extraction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4" w:history="1">
        <w:r w:rsidRPr="007453E1">
          <w:rPr>
            <w:rStyle w:val="Hipervnculo"/>
            <w:noProof/>
            <w:lang w:val="en-GB"/>
          </w:rPr>
          <w:t>6. Microarray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46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5" w:history="1">
        <w:r w:rsidRPr="007453E1">
          <w:rPr>
            <w:rStyle w:val="Hipervnculo"/>
            <w:noProof/>
            <w:lang w:val="en-GB"/>
          </w:rPr>
          <w:t>7. RT-PCR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6" w:history="1">
        <w:r w:rsidRPr="007453E1">
          <w:rPr>
            <w:rStyle w:val="Hipervnculo"/>
            <w:rFonts w:eastAsia="Times New Roman"/>
            <w:noProof/>
            <w:lang w:val="da-DK"/>
          </w:rPr>
          <w:t>8. Progesterone and  IGF I serum levels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_Toc456869376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48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7" w:history="1">
        <w:r w:rsidRPr="007453E1">
          <w:rPr>
            <w:rStyle w:val="Hipervnculo"/>
            <w:noProof/>
            <w:lang w:val="en-GB"/>
          </w:rPr>
          <w:t>9. Statistical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_Toc456869377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50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78" w:history="1">
        <w:r w:rsidRPr="007453E1">
          <w:rPr>
            <w:rStyle w:val="Hipervnculo"/>
          </w:rPr>
          <w:t>RESULTS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_Toc456869378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51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79" w:history="1">
        <w:r w:rsidRPr="007453E1">
          <w:rPr>
            <w:rStyle w:val="Hipervnculo"/>
            <w:noProof/>
            <w:lang w:val="en-GB"/>
          </w:rPr>
          <w:t>1. Prenatal survival rate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_Toc456869379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51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80" w:history="1">
        <w:r w:rsidRPr="007453E1">
          <w:rPr>
            <w:rStyle w:val="Hipervnculo"/>
            <w:noProof/>
            <w:lang w:val="en-GB"/>
          </w:rPr>
          <w:t>2. Fetal and placental weight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_Toc456869380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53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81" w:history="1">
        <w:r w:rsidRPr="007453E1">
          <w:rPr>
            <w:rStyle w:val="Hipervnculo"/>
            <w:noProof/>
            <w:lang w:val="en-GB"/>
          </w:rPr>
          <w:t>3. Effect of group (R/R and A/A) on fetal placental gene expression at Day 14 and Day 24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_Toc456869381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56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82" w:history="1">
        <w:r w:rsidRPr="007453E1">
          <w:rPr>
            <w:rStyle w:val="Hipervnculo"/>
            <w:noProof/>
            <w:lang w:val="en-GB"/>
          </w:rPr>
          <w:t>4. Effect of maternal genotype on progesterone and IGF1 levels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_Toc456869382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57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83" w:history="1">
        <w:r w:rsidRPr="007453E1">
          <w:rPr>
            <w:rStyle w:val="Hipervnculo"/>
          </w:rPr>
          <w:t>DISCUSSION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_Toc456869383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58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84" w:history="1">
        <w:r w:rsidRPr="007453E1">
          <w:rPr>
            <w:rStyle w:val="Hipervnculo"/>
          </w:rPr>
          <w:t>REFERENCES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_Toc456869384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61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Style w:val="Hipervnculo"/>
          <w:noProof/>
        </w:rPr>
      </w:pPr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caps w:val="0"/>
          <w:noProof/>
          <w:color w:val="0000FF"/>
          <w:u w:val="single"/>
          <w:lang w:val="en-US"/>
        </w:rPr>
      </w:pPr>
      <w:hyperlink w:anchor="_Toc456869385" w:history="1">
        <w:r w:rsidRPr="007453E1">
          <w:rPr>
            <w:rStyle w:val="Hipervnculo"/>
            <w:noProof/>
            <w:lang w:val="en-US"/>
          </w:rPr>
          <w:t xml:space="preserve">IV.CHAPTER TWO. </w:t>
        </w:r>
        <w:r w:rsidRPr="007453E1">
          <w:rPr>
            <w:rStyle w:val="Hipervnculo"/>
            <w:noProof/>
            <w:sz w:val="22"/>
            <w:lang w:val="en-US"/>
          </w:rPr>
          <w:t>S</w:t>
        </w:r>
        <w:r w:rsidRPr="007453E1">
          <w:rPr>
            <w:rStyle w:val="Hipervnculo"/>
            <w:caps w:val="0"/>
            <w:noProof/>
            <w:sz w:val="22"/>
            <w:lang w:val="en-US"/>
          </w:rPr>
          <w:t>tudy of ovulation failures in a rabbit line selected for gorwth rate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_Toc456869385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67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86" w:history="1">
        <w:r w:rsidRPr="007453E1">
          <w:rPr>
            <w:rStyle w:val="Hipervnculo"/>
            <w:lang w:val="en-US"/>
          </w:rPr>
          <w:t>ABSTRACT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_Toc456869386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69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87" w:history="1">
        <w:r w:rsidRPr="007453E1">
          <w:rPr>
            <w:rStyle w:val="Hipervnculo"/>
            <w:lang w:val="en-US"/>
          </w:rPr>
          <w:t>INTRODUCTION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_Toc456869387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71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88" w:history="1">
        <w:r w:rsidRPr="007453E1">
          <w:rPr>
            <w:rStyle w:val="Hipervnculo"/>
          </w:rPr>
          <w:t>MATERIALS AND METHODS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_Toc456869388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72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89" w:history="1">
        <w:r w:rsidRPr="007453E1">
          <w:rPr>
            <w:rStyle w:val="Hipervnculo"/>
            <w:noProof/>
            <w:lang w:val="en-US"/>
          </w:rPr>
          <w:t>1. Ethical Statement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_Toc456869389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90" w:history="1">
        <w:r w:rsidRPr="007453E1">
          <w:rPr>
            <w:rStyle w:val="Hipervnculo"/>
            <w:noProof/>
            <w:lang w:val="en-GB"/>
          </w:rPr>
          <w:t>2. Animals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91" w:history="1">
        <w:r w:rsidRPr="007453E1">
          <w:rPr>
            <w:rStyle w:val="Hipervnculo"/>
            <w:noProof/>
            <w:lang w:val="en-US"/>
          </w:rPr>
          <w:t>3. Determination of LH concentration and ovulation</w:t>
        </w:r>
        <w:r w:rsidRPr="007453E1">
          <w:rPr>
            <w:rStyle w:val="Hipervnculo"/>
            <w:noProof/>
            <w:lang w:val="en-GB"/>
          </w:rPr>
          <w:t xml:space="preserve"> relationship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_Toc456869391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92" w:history="1">
        <w:r w:rsidRPr="007453E1">
          <w:rPr>
            <w:rStyle w:val="Hipervnculo"/>
            <w:noProof/>
            <w:lang w:val="en-US"/>
          </w:rPr>
          <w:t>4. Hormone and metabolites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74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93" w:history="1">
        <w:r w:rsidRPr="007453E1">
          <w:rPr>
            <w:rStyle w:val="Hipervnculo"/>
            <w:noProof/>
            <w:lang w:val="en-US"/>
          </w:rPr>
          <w:t>5. Body condition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76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394" w:history="1">
        <w:r w:rsidRPr="007453E1">
          <w:rPr>
            <w:rStyle w:val="Hipervnculo"/>
            <w:noProof/>
            <w:lang w:val="en-US"/>
          </w:rPr>
          <w:t>6. Statistical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76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95" w:history="1">
        <w:r w:rsidRPr="007453E1">
          <w:rPr>
            <w:rStyle w:val="Hipervnculo"/>
            <w:lang w:val="en-US"/>
          </w:rPr>
          <w:t>RESULTS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_Toc456869395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77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96" w:history="1">
        <w:r w:rsidRPr="007453E1">
          <w:rPr>
            <w:rStyle w:val="Hipervnculo"/>
            <w:lang w:val="en-US"/>
          </w:rPr>
          <w:t>DISCUSSION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_Toc456869396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79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97" w:history="1">
        <w:r w:rsidRPr="007453E1">
          <w:rPr>
            <w:rStyle w:val="Hipervnculo"/>
            <w:lang w:val="en-US"/>
          </w:rPr>
          <w:t>REFERENCES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_Toc456869397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82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398" w:history="1">
        <w:r w:rsidRPr="007453E1">
          <w:rPr>
            <w:rStyle w:val="Hipervnculo"/>
            <w:noProof/>
            <w:lang w:val="en-GB"/>
          </w:rPr>
          <w:t xml:space="preserve">V. CHAPTER THREE. </w:t>
        </w:r>
        <w:r w:rsidRPr="007453E1">
          <w:rPr>
            <w:rStyle w:val="Hipervnculo"/>
            <w:caps w:val="0"/>
            <w:noProof/>
            <w:sz w:val="22"/>
            <w:lang w:val="en-GB"/>
          </w:rPr>
          <w:t>Feed restriction regime in a rabbit line selected for growth rate alters oocyte maturation manifested by alteration in msy2 gene expression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_Toc456869398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89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399" w:history="1">
        <w:r w:rsidRPr="007453E1">
          <w:rPr>
            <w:rStyle w:val="Hipervnculo"/>
          </w:rPr>
          <w:t>ABSTRACT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_Toc456869399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91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00" w:history="1">
        <w:r w:rsidRPr="007453E1">
          <w:rPr>
            <w:rStyle w:val="Hipervnculo"/>
          </w:rPr>
          <w:t>INTRODUCTION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_Toc456869400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93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01" w:history="1">
        <w:r w:rsidRPr="007453E1">
          <w:rPr>
            <w:rStyle w:val="Hipervnculo"/>
          </w:rPr>
          <w:t>MATERIAL AND METHODS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_Toc456869401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94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2" w:history="1">
        <w:r w:rsidRPr="007453E1">
          <w:rPr>
            <w:rStyle w:val="Hipervnculo"/>
            <w:noProof/>
            <w:lang w:val="en-GB"/>
          </w:rPr>
          <w:t>1. Ethical Statement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94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3" w:history="1">
        <w:r w:rsidRPr="007453E1">
          <w:rPr>
            <w:rStyle w:val="Hipervnculo"/>
            <w:noProof/>
            <w:lang w:val="en-GB"/>
          </w:rPr>
          <w:t>2. Animals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95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4" w:history="1">
        <w:r w:rsidRPr="007453E1">
          <w:rPr>
            <w:rStyle w:val="Hipervnculo"/>
            <w:noProof/>
            <w:lang w:val="en-GB"/>
          </w:rPr>
          <w:t>3. Experiment 1. Hypothalamus-pituitary microarray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95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5" w:history="1">
        <w:r w:rsidRPr="007453E1">
          <w:rPr>
            <w:rStyle w:val="Hipervnculo"/>
            <w:noProof/>
            <w:lang w:val="en-GB"/>
          </w:rPr>
          <w:t>4. Experiment 2. Oocyte gene expression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98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6" w:history="1">
        <w:r w:rsidRPr="007453E1">
          <w:rPr>
            <w:rStyle w:val="Hipervnculo"/>
            <w:noProof/>
            <w:lang w:val="en-GB"/>
          </w:rPr>
          <w:t>5. Statistical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_Toc456869406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102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07" w:history="1">
        <w:r w:rsidRPr="007453E1">
          <w:rPr>
            <w:rStyle w:val="Hipervnculo"/>
          </w:rPr>
          <w:t>RESULTS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_Toc456869407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103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8" w:history="1">
        <w:r w:rsidRPr="007453E1">
          <w:rPr>
            <w:rStyle w:val="Hipervnculo"/>
            <w:noProof/>
            <w:lang w:val="en-GB"/>
          </w:rPr>
          <w:t>1. Experiment 1. Hypothalamus-pituitary microarray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_Toc456869408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103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09" w:history="1">
        <w:r w:rsidRPr="007453E1">
          <w:rPr>
            <w:rStyle w:val="Hipervnculo"/>
            <w:noProof/>
            <w:lang w:val="en-GB"/>
          </w:rPr>
          <w:t>2. Experiment 2. Oocyte gene expression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_Toc456869409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104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10" w:history="1">
        <w:r w:rsidRPr="007453E1">
          <w:rPr>
            <w:rStyle w:val="Hipervnculo"/>
          </w:rPr>
          <w:t>DISCUSSION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_Toc456869410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105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11" w:history="1">
        <w:r w:rsidRPr="007453E1">
          <w:rPr>
            <w:rStyle w:val="Hipervnculo"/>
          </w:rPr>
          <w:t>REFERENCES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_Toc456869411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108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412" w:history="1">
        <w:r w:rsidRPr="007453E1">
          <w:rPr>
            <w:rStyle w:val="Hipervnculo"/>
            <w:noProof/>
            <w:lang w:val="en-US"/>
          </w:rPr>
          <w:t xml:space="preserve">VI.CHAPTER FOUR. </w:t>
        </w:r>
        <w:r w:rsidRPr="007453E1">
          <w:rPr>
            <w:rStyle w:val="Hipervnculo"/>
            <w:caps w:val="0"/>
            <w:noProof/>
            <w:sz w:val="22"/>
            <w:lang w:val="en-US"/>
          </w:rPr>
          <w:t>Effects of female dietary restriction in a rabbit growth line during rearing on reproductive performance and embryo quality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_Toc456869412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113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13" w:history="1">
        <w:r w:rsidRPr="007453E1">
          <w:rPr>
            <w:rStyle w:val="Hipervnculo"/>
          </w:rPr>
          <w:t>ABSTRACT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_Toc456869413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115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14" w:history="1">
        <w:r w:rsidRPr="007453E1">
          <w:rPr>
            <w:rStyle w:val="Hipervnculo"/>
          </w:rPr>
          <w:t>INTRODUCTION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_Toc456869414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117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15" w:history="1">
        <w:r w:rsidRPr="007453E1">
          <w:rPr>
            <w:rStyle w:val="Hipervnculo"/>
          </w:rPr>
          <w:t>MATERIAL AND METHODS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_Toc456869415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119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16" w:history="1">
        <w:r w:rsidRPr="007453E1">
          <w:rPr>
            <w:rStyle w:val="Hipervnculo"/>
            <w:noProof/>
            <w:lang w:val="en-GB"/>
          </w:rPr>
          <w:t>1. Ethical Statement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_Toc456869416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119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17" w:history="1">
        <w:r w:rsidRPr="007453E1">
          <w:rPr>
            <w:rStyle w:val="Hipervnculo"/>
            <w:noProof/>
            <w:lang w:val="en-GB"/>
          </w:rPr>
          <w:t>2. Animals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_Toc456869417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119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18" w:history="1">
        <w:r w:rsidRPr="007453E1">
          <w:rPr>
            <w:rStyle w:val="Hipervnculo"/>
            <w:noProof/>
            <w:lang w:val="en-GB"/>
          </w:rPr>
          <w:t>3. Experiment 1. Effect of feeding regimen on reproductive performance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_Toc456869418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120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19" w:history="1">
        <w:r w:rsidRPr="007453E1">
          <w:rPr>
            <w:rStyle w:val="Hipervnculo"/>
            <w:noProof/>
            <w:lang w:val="en-GB"/>
          </w:rPr>
          <w:t>4. Experiment 2. Effect of feeding regimen on embryo development and fetal growth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_Toc456869419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20" w:history="1">
        <w:r w:rsidRPr="007453E1">
          <w:rPr>
            <w:rStyle w:val="Hipervnculo"/>
            <w:noProof/>
            <w:lang w:val="en-GB"/>
          </w:rPr>
          <w:t>5. Statistical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_Toc456869420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21" w:history="1">
        <w:r w:rsidRPr="007453E1">
          <w:rPr>
            <w:rStyle w:val="Hipervnculo"/>
          </w:rPr>
          <w:t>RESULTS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_Toc456869421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127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22" w:history="1">
        <w:r w:rsidRPr="007453E1">
          <w:rPr>
            <w:rStyle w:val="Hipervnculo"/>
            <w:noProof/>
            <w:lang w:val="en-GB"/>
          </w:rPr>
          <w:t>1. Experiment 1. Effect of feeding regimen on reproductive performance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_Toc456869422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23" w:history="1">
        <w:r w:rsidRPr="007453E1">
          <w:rPr>
            <w:rStyle w:val="Hipervnculo"/>
            <w:noProof/>
            <w:lang w:val="en-GB"/>
          </w:rPr>
          <w:t>2. Experiment 2. Effect of feeding regimen on embryo development and fetal growth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_Toc456869423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128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24" w:history="1">
        <w:r w:rsidRPr="007453E1">
          <w:rPr>
            <w:rStyle w:val="Hipervnculo"/>
          </w:rPr>
          <w:t>DISCUSSION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_Toc456869424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130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25" w:history="1">
        <w:r w:rsidRPr="007453E1">
          <w:rPr>
            <w:rStyle w:val="Hipervnculo"/>
          </w:rPr>
          <w:t>REFERENCES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_Toc456869425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137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426" w:history="1">
        <w:r w:rsidRPr="007453E1">
          <w:rPr>
            <w:rStyle w:val="Hipervnculo"/>
            <w:noProof/>
            <w:lang w:val="en-GB"/>
          </w:rPr>
          <w:t xml:space="preserve">VI. CHAPTER FIVE. </w:t>
        </w:r>
        <w:r w:rsidRPr="007453E1">
          <w:rPr>
            <w:rStyle w:val="Hipervnculo"/>
            <w:caps w:val="0"/>
            <w:noProof/>
            <w:sz w:val="22"/>
            <w:lang w:val="en-GB"/>
          </w:rPr>
          <w:t>Effects of rearin feeding programme on reproductive performance and metabolism on young rabbit does selected by growth rate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_Toc456869426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143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27" w:history="1">
        <w:r w:rsidRPr="007453E1">
          <w:rPr>
            <w:rStyle w:val="Hipervnculo"/>
          </w:rPr>
          <w:t>ABSTRACT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_Toc456869427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145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28" w:history="1">
        <w:r w:rsidRPr="007453E1">
          <w:rPr>
            <w:rStyle w:val="Hipervnculo"/>
          </w:rPr>
          <w:t>MATERIAL AND METHODS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_Toc456869428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149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29" w:history="1">
        <w:r w:rsidRPr="007453E1">
          <w:rPr>
            <w:rStyle w:val="Hipervnculo"/>
            <w:noProof/>
            <w:lang w:val="en-GB"/>
          </w:rPr>
          <w:t>1. Ethical Statement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_Toc456869429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149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0" w:history="1">
        <w:r w:rsidRPr="007453E1">
          <w:rPr>
            <w:rStyle w:val="Hipervnculo"/>
            <w:noProof/>
            <w:lang w:val="en-GB"/>
          </w:rPr>
          <w:t>2. Animals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149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1" w:history="1">
        <w:r w:rsidRPr="007453E1">
          <w:rPr>
            <w:rStyle w:val="Hipervnculo"/>
            <w:noProof/>
            <w:lang w:val="en-GB"/>
          </w:rPr>
          <w:t>3. Reproductive traits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_Toc456869431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150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2" w:history="1">
        <w:r w:rsidRPr="007453E1">
          <w:rPr>
            <w:rStyle w:val="Hipervnculo"/>
            <w:noProof/>
            <w:lang w:val="en-GB"/>
          </w:rPr>
          <w:t>4. Body condition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_Toc456869432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3" w:history="1">
        <w:r w:rsidRPr="007453E1">
          <w:rPr>
            <w:rStyle w:val="Hipervnculo"/>
            <w:noProof/>
            <w:lang w:val="en-GB"/>
          </w:rPr>
          <w:t>5. Collection of blood samples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4" w:history="1">
        <w:r w:rsidRPr="007453E1">
          <w:rPr>
            <w:rStyle w:val="Hipervnculo"/>
            <w:noProof/>
            <w:lang w:val="en-GB"/>
          </w:rPr>
          <w:t>6. Metabolites assay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_Toc456869434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5" w:history="1">
        <w:r w:rsidRPr="007453E1">
          <w:rPr>
            <w:rStyle w:val="Hipervnculo"/>
            <w:noProof/>
            <w:lang w:val="en-GB"/>
          </w:rPr>
          <w:t>7. Statistical analysis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_Toc456869435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152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36" w:history="1">
        <w:r w:rsidRPr="007453E1">
          <w:rPr>
            <w:rStyle w:val="Hipervnculo"/>
          </w:rPr>
          <w:t>RESULTS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_Toc456869436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153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7" w:history="1">
        <w:r w:rsidRPr="007453E1">
          <w:rPr>
            <w:rStyle w:val="Hipervnculo"/>
            <w:noProof/>
            <w:lang w:val="en-GB"/>
          </w:rPr>
          <w:t>1. Reproductive performance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_Toc456869437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153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38" w:history="1">
        <w:r w:rsidRPr="007453E1">
          <w:rPr>
            <w:rStyle w:val="Hipervnculo"/>
            <w:noProof/>
            <w:lang w:val="en-GB"/>
          </w:rPr>
          <w:t>2. Body condition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_Toc456869438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155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3"/>
        <w:tabs>
          <w:tab w:val="right" w:pos="8494"/>
        </w:tabs>
        <w:rPr>
          <w:rFonts w:ascii="Century Gothic" w:hAnsi="Century Gothic" w:cstheme="minorBidi"/>
          <w:noProof/>
          <w:sz w:val="22"/>
          <w:szCs w:val="22"/>
        </w:rPr>
      </w:pPr>
      <w:hyperlink w:anchor="_Toc456869440" w:history="1">
        <w:r w:rsidRPr="007453E1">
          <w:rPr>
            <w:rStyle w:val="Hipervnculo"/>
            <w:noProof/>
            <w:lang w:val="en-GB"/>
          </w:rPr>
          <w:t>3. Blood metabolites parameters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_Toc456869440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157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41" w:history="1">
        <w:r w:rsidRPr="007453E1">
          <w:rPr>
            <w:rStyle w:val="Hipervnculo"/>
          </w:rPr>
          <w:t>DISCUSSION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_Toc456869441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159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Cs w:val="22"/>
        </w:rPr>
      </w:pPr>
      <w:hyperlink w:anchor="_Toc456869442" w:history="1">
        <w:r w:rsidRPr="007453E1">
          <w:rPr>
            <w:rStyle w:val="Hipervnculo"/>
          </w:rPr>
          <w:t>REFERENCES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_Toc456869442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163</w:t>
        </w:r>
        <w:r w:rsidRPr="007453E1">
          <w:rPr>
            <w:webHidden/>
          </w:rPr>
          <w:fldChar w:fldCharType="end"/>
        </w:r>
      </w:hyperlink>
    </w:p>
    <w:p w:rsidR="00D01714" w:rsidRPr="007453E1" w:rsidRDefault="00D01714" w:rsidP="00D01714">
      <w:pPr>
        <w:pStyle w:val="TDC1"/>
        <w:tabs>
          <w:tab w:val="right" w:pos="8494"/>
        </w:tabs>
        <w:rPr>
          <w:rFonts w:ascii="Century Gothic" w:hAnsi="Century Gothic"/>
          <w:b w:val="0"/>
          <w:bCs w:val="0"/>
          <w:caps w:val="0"/>
          <w:noProof/>
          <w:sz w:val="22"/>
          <w:szCs w:val="22"/>
        </w:rPr>
      </w:pPr>
      <w:hyperlink w:anchor="_Toc456869443" w:history="1">
        <w:r w:rsidRPr="007453E1">
          <w:rPr>
            <w:rStyle w:val="Hipervnculo"/>
            <w:noProof/>
            <w:lang w:val="en-GB"/>
          </w:rPr>
          <w:t>VIII. GENERAL DISCUSSION</w:t>
        </w:r>
        <w:r w:rsidRPr="007453E1">
          <w:rPr>
            <w:rFonts w:ascii="Century Gothic" w:hAnsi="Century Gothic"/>
            <w:noProof/>
            <w:webHidden/>
          </w:rPr>
          <w:tab/>
        </w:r>
        <w:r w:rsidRPr="007453E1">
          <w:rPr>
            <w:rFonts w:ascii="Century Gothic" w:hAnsi="Century Gothic"/>
            <w:noProof/>
            <w:webHidden/>
          </w:rPr>
          <w:fldChar w:fldCharType="begin"/>
        </w:r>
        <w:r w:rsidRPr="007453E1">
          <w:rPr>
            <w:rFonts w:ascii="Century Gothic" w:hAnsi="Century Gothic"/>
            <w:noProof/>
            <w:webHidden/>
          </w:rPr>
          <w:instrText xml:space="preserve"> PAGEREF _Toc456869443 \h </w:instrText>
        </w:r>
        <w:r w:rsidRPr="007453E1">
          <w:rPr>
            <w:rFonts w:ascii="Century Gothic" w:hAnsi="Century Gothic"/>
            <w:noProof/>
            <w:webHidden/>
          </w:rPr>
        </w:r>
        <w:r w:rsidRPr="007453E1">
          <w:rPr>
            <w:rFonts w:ascii="Century Gothic" w:hAnsi="Century Gothic"/>
            <w:noProof/>
            <w:webHidden/>
          </w:rPr>
          <w:fldChar w:fldCharType="separate"/>
        </w:r>
        <w:r>
          <w:rPr>
            <w:rFonts w:ascii="Century Gothic" w:hAnsi="Century Gothic"/>
            <w:noProof/>
            <w:webHidden/>
          </w:rPr>
          <w:t>171</w:t>
        </w:r>
        <w:r w:rsidRPr="007453E1">
          <w:rPr>
            <w:rFonts w:ascii="Century Gothic" w:hAnsi="Century Gothic"/>
            <w:noProof/>
            <w:webHidden/>
          </w:rPr>
          <w:fldChar w:fldCharType="end"/>
        </w:r>
      </w:hyperlink>
    </w:p>
    <w:p w:rsidR="00D01714" w:rsidRPr="007453E1" w:rsidRDefault="00D01714" w:rsidP="00D01714">
      <w:pPr>
        <w:pStyle w:val="TDC2"/>
        <w:rPr>
          <w:rFonts w:cstheme="minorBidi"/>
          <w:sz w:val="28"/>
          <w:szCs w:val="22"/>
        </w:rPr>
      </w:pPr>
      <w:hyperlink w:anchor="_Toc456869444" w:history="1"/>
      <w:hyperlink w:anchor="_Toc456869445" w:history="1">
        <w:r w:rsidRPr="007453E1">
          <w:rPr>
            <w:rStyle w:val="Hipervnculo"/>
          </w:rPr>
          <w:t>IX. CONCLUSIONS</w:t>
        </w:r>
        <w:r w:rsidRPr="007453E1">
          <w:rPr>
            <w:webHidden/>
          </w:rPr>
          <w:tab/>
        </w:r>
        <w:r w:rsidRPr="007453E1">
          <w:rPr>
            <w:webHidden/>
          </w:rPr>
          <w:fldChar w:fldCharType="begin"/>
        </w:r>
        <w:r w:rsidRPr="007453E1">
          <w:rPr>
            <w:webHidden/>
          </w:rPr>
          <w:instrText xml:space="preserve"> PAGEREF _Toc456869445 \h </w:instrText>
        </w:r>
        <w:r w:rsidRPr="007453E1">
          <w:rPr>
            <w:webHidden/>
          </w:rPr>
        </w:r>
        <w:r w:rsidRPr="007453E1">
          <w:rPr>
            <w:webHidden/>
          </w:rPr>
          <w:fldChar w:fldCharType="separate"/>
        </w:r>
        <w:r>
          <w:rPr>
            <w:webHidden/>
          </w:rPr>
          <w:t>189</w:t>
        </w:r>
        <w:r w:rsidRPr="007453E1">
          <w:rPr>
            <w:webHidden/>
          </w:rPr>
          <w:fldChar w:fldCharType="end"/>
        </w:r>
      </w:hyperlink>
    </w:p>
    <w:p w:rsidR="00635E2C" w:rsidRDefault="00D01714" w:rsidP="00D01714">
      <w:r w:rsidRPr="007453E1">
        <w:rPr>
          <w:caps/>
          <w:sz w:val="32"/>
          <w:szCs w:val="24"/>
          <w:lang w:val="en-GB"/>
        </w:rPr>
        <w:fldChar w:fldCharType="end"/>
      </w:r>
      <w:bookmarkStart w:id="4" w:name="_GoBack"/>
      <w:bookmarkEnd w:id="4"/>
    </w:p>
    <w:sectPr w:rsidR="0063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4"/>
    <w:rsid w:val="00635E2C"/>
    <w:rsid w:val="00D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14"/>
    <w:pPr>
      <w:jc w:val="both"/>
    </w:pPr>
    <w:rPr>
      <w:rFonts w:ascii="Century Gothic" w:eastAsiaTheme="minorEastAsia" w:hAnsi="Century Gothic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1714"/>
    <w:pPr>
      <w:keepNext/>
      <w:keepLines/>
      <w:spacing w:before="480" w:after="0"/>
      <w:jc w:val="right"/>
      <w:outlineLvl w:val="0"/>
    </w:pPr>
    <w:rPr>
      <w:rFonts w:eastAsiaTheme="majorEastAsia" w:cstheme="majorBidi"/>
      <w:b/>
      <w:bCs/>
      <w:color w:val="808080" w:themeColor="background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714"/>
    <w:rPr>
      <w:rFonts w:ascii="Century Gothic" w:eastAsiaTheme="majorEastAsia" w:hAnsi="Century Gothic" w:cstheme="majorBidi"/>
      <w:b/>
      <w:bCs/>
      <w:color w:val="808080" w:themeColor="background1" w:themeShade="80"/>
      <w:sz w:val="24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D0171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01714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D01714"/>
    <w:pPr>
      <w:tabs>
        <w:tab w:val="right" w:pos="8494"/>
      </w:tabs>
      <w:spacing w:before="240" w:after="0"/>
      <w:jc w:val="left"/>
    </w:pPr>
    <w:rPr>
      <w:rFonts w:cstheme="minorHAnsi"/>
      <w:b/>
      <w:bCs/>
      <w:noProof/>
      <w:sz w:val="24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D01714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14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14"/>
    <w:pPr>
      <w:jc w:val="both"/>
    </w:pPr>
    <w:rPr>
      <w:rFonts w:ascii="Century Gothic" w:eastAsiaTheme="minorEastAsia" w:hAnsi="Century Gothic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1714"/>
    <w:pPr>
      <w:keepNext/>
      <w:keepLines/>
      <w:spacing w:before="480" w:after="0"/>
      <w:jc w:val="right"/>
      <w:outlineLvl w:val="0"/>
    </w:pPr>
    <w:rPr>
      <w:rFonts w:eastAsiaTheme="majorEastAsia" w:cstheme="majorBidi"/>
      <w:b/>
      <w:bCs/>
      <w:color w:val="808080" w:themeColor="background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714"/>
    <w:rPr>
      <w:rFonts w:ascii="Century Gothic" w:eastAsiaTheme="majorEastAsia" w:hAnsi="Century Gothic" w:cstheme="majorBidi"/>
      <w:b/>
      <w:bCs/>
      <w:color w:val="808080" w:themeColor="background1" w:themeShade="80"/>
      <w:sz w:val="24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D0171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01714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D01714"/>
    <w:pPr>
      <w:tabs>
        <w:tab w:val="right" w:pos="8494"/>
      </w:tabs>
      <w:spacing w:before="240" w:after="0"/>
      <w:jc w:val="left"/>
    </w:pPr>
    <w:rPr>
      <w:rFonts w:cstheme="minorHAnsi"/>
      <w:b/>
      <w:bCs/>
      <w:noProof/>
      <w:sz w:val="24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D01714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1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7676</Characters>
  <Application>Microsoft Office Word</Application>
  <DocSecurity>0</DocSecurity>
  <Lines>125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cp:lastPrinted>2016-07-21T12:06:00Z</cp:lastPrinted>
  <dcterms:created xsi:type="dcterms:W3CDTF">2016-07-21T11:57:00Z</dcterms:created>
  <dcterms:modified xsi:type="dcterms:W3CDTF">2016-07-21T12:06:00Z</dcterms:modified>
</cp:coreProperties>
</file>