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D8" w:rsidRPr="00427EC5" w:rsidRDefault="001E56D8" w:rsidP="001E56D8">
      <w:pPr>
        <w:spacing w:line="240" w:lineRule="auto"/>
        <w:jc w:val="center"/>
      </w:pPr>
      <w:bookmarkStart w:id="0" w:name="_GoBack"/>
      <w:r w:rsidRPr="00427EC5">
        <w:rPr>
          <w:b/>
          <w:bCs/>
          <w:sz w:val="40"/>
          <w:szCs w:val="40"/>
        </w:rPr>
        <w:t>C</w:t>
      </w:r>
      <w:r w:rsidRPr="00427EC5">
        <w:rPr>
          <w:b/>
          <w:bCs/>
          <w:sz w:val="32"/>
          <w:szCs w:val="32"/>
        </w:rPr>
        <w:t>ONTENIDO</w:t>
      </w:r>
    </w:p>
    <w:p w:rsidR="001E56D8" w:rsidRDefault="001E56D8" w:rsidP="001E56D8">
      <w:pPr>
        <w:pStyle w:val="TDC1"/>
        <w:tabs>
          <w:tab w:val="left" w:pos="440"/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O"/>
        </w:rPr>
      </w:pPr>
      <w:r w:rsidRPr="00427EC5">
        <w:fldChar w:fldCharType="begin"/>
      </w:r>
      <w:r w:rsidRPr="00427EC5">
        <w:instrText xml:space="preserve"> TOC \o "1-5" \h \z \u </w:instrText>
      </w:r>
      <w:r w:rsidRPr="00427EC5">
        <w:fldChar w:fldCharType="separate"/>
      </w:r>
      <w:hyperlink w:anchor="_Toc484573951" w:history="1">
        <w:r w:rsidRPr="00346A45">
          <w:rPr>
            <w:rStyle w:val="Hipervnculo"/>
            <w:rFonts w:ascii="Arial" w:hAnsi="Arial" w:cs="Arial"/>
            <w:noProof/>
          </w:rPr>
          <w:t>1.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52" w:history="1">
        <w:r w:rsidRPr="00346A45">
          <w:rPr>
            <w:rStyle w:val="Hipervnculo"/>
            <w:rFonts w:ascii="Arial" w:hAnsi="Arial" w:cs="Arial"/>
            <w:b/>
            <w:noProof/>
          </w:rPr>
          <w:t>1.1.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53" w:history="1">
        <w:r w:rsidRPr="00346A45">
          <w:rPr>
            <w:rStyle w:val="Hipervnculo"/>
            <w:rFonts w:ascii="Arial" w:hAnsi="Arial" w:cs="Arial"/>
            <w:b/>
            <w:noProof/>
          </w:rPr>
          <w:t>1.2.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Alcance de la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54" w:history="1">
        <w:r w:rsidRPr="00346A45">
          <w:rPr>
            <w:rStyle w:val="Hipervnculo"/>
            <w:rFonts w:ascii="Arial" w:hAnsi="Arial" w:cs="Arial"/>
            <w:b/>
            <w:noProof/>
          </w:rPr>
          <w:t>1.3.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55" w:history="1">
        <w:r w:rsidRPr="00346A45">
          <w:rPr>
            <w:rStyle w:val="Hipervnculo"/>
            <w:rFonts w:ascii="Arial" w:hAnsi="Arial" w:cs="Arial"/>
            <w:b/>
            <w:noProof/>
          </w:rPr>
          <w:t>1.4.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Estructura de la 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1"/>
        <w:tabs>
          <w:tab w:val="left" w:pos="440"/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O"/>
        </w:rPr>
      </w:pPr>
      <w:hyperlink w:anchor="_Toc484573956" w:history="1">
        <w:r w:rsidRPr="00346A45">
          <w:rPr>
            <w:rStyle w:val="Hipervnculo"/>
            <w:rFonts w:ascii="Arial" w:hAnsi="Arial" w:cs="Arial"/>
            <w:noProof/>
          </w:rPr>
          <w:t>2.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Estado del arte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57" w:history="1">
        <w:r w:rsidRPr="00346A45">
          <w:rPr>
            <w:rStyle w:val="Hipervnculo"/>
            <w:rFonts w:ascii="Arial" w:hAnsi="Arial" w:cs="Arial"/>
            <w:b/>
            <w:noProof/>
          </w:rPr>
          <w:t>2.1.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La Gestión Integrada de los Recursos Hídricos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58" w:history="1">
        <w:r w:rsidRPr="00346A45">
          <w:rPr>
            <w:rStyle w:val="Hipervnculo"/>
            <w:rFonts w:ascii="Arial" w:hAnsi="Arial" w:cs="Arial"/>
            <w:b/>
            <w:noProof/>
          </w:rPr>
          <w:t>2.2.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La Gestión Integrada de crecidas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59" w:history="1">
        <w:r w:rsidRPr="00346A45">
          <w:rPr>
            <w:rStyle w:val="Hipervnculo"/>
            <w:rFonts w:ascii="Arial" w:hAnsi="Arial" w:cs="Arial"/>
            <w:b/>
            <w:noProof/>
          </w:rPr>
          <w:t>2.3.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Cambio climático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0" w:history="1">
        <w:r w:rsidRPr="00346A45">
          <w:rPr>
            <w:rStyle w:val="Hipervnculo"/>
            <w:rFonts w:ascii="Arial" w:hAnsi="Arial" w:cs="Arial"/>
            <w:b/>
            <w:noProof/>
          </w:rPr>
          <w:t>2.4.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No estacionariedad por cambios en uso del suelo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1" w:history="1">
        <w:r w:rsidRPr="00346A45">
          <w:rPr>
            <w:rStyle w:val="Hipervnculo"/>
            <w:rFonts w:ascii="Arial" w:hAnsi="Arial" w:cs="Arial"/>
            <w:b/>
            <w:noProof/>
          </w:rPr>
          <w:t>2.5.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Efectos de la evolución de cambios de uso del suelo en la respuesta hidrológica de las cuencas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2" w:history="1">
        <w:r w:rsidRPr="00346A45">
          <w:rPr>
            <w:rStyle w:val="Hipervnculo"/>
            <w:rFonts w:ascii="Arial" w:hAnsi="Arial" w:cs="Arial"/>
            <w:b/>
            <w:noProof/>
          </w:rPr>
          <w:t>2.6.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Variación de las propiedades hidráulicas del suelo por cambios de uso del suelo y cobertura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3" w:history="1">
        <w:r w:rsidRPr="00346A45">
          <w:rPr>
            <w:rStyle w:val="Hipervnculo"/>
            <w:rFonts w:ascii="Arial" w:hAnsi="Arial" w:cs="Arial"/>
            <w:b/>
            <w:noProof/>
          </w:rPr>
          <w:t>2.7.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Efecto del régimen de precipitaciones y el cambio de uso del suelo sobre la respuesta hidrológica de las cuencas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4" w:history="1">
        <w:r w:rsidRPr="00346A45">
          <w:rPr>
            <w:rStyle w:val="Hipervnculo"/>
            <w:rFonts w:ascii="Arial" w:hAnsi="Arial" w:cs="Arial"/>
            <w:b/>
            <w:noProof/>
          </w:rPr>
          <w:t>2.8.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Modelación de cambios de uso del suelo en cuencas hidrográficas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5" w:history="1">
        <w:r w:rsidRPr="00346A45">
          <w:rPr>
            <w:rStyle w:val="Hipervnculo"/>
            <w:rFonts w:ascii="Arial" w:hAnsi="Arial" w:cs="Arial"/>
            <w:b/>
            <w:noProof/>
          </w:rPr>
          <w:t>2.9.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Escalamiento de crecientes en cuencas hidrográficas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110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6" w:history="1">
        <w:r w:rsidRPr="00346A45">
          <w:rPr>
            <w:rStyle w:val="Hipervnculo"/>
            <w:rFonts w:ascii="Arial" w:hAnsi="Arial" w:cs="Arial"/>
            <w:b/>
            <w:noProof/>
          </w:rPr>
          <w:t>2.10.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Escalamiento Simple y Multiescalado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1"/>
        <w:tabs>
          <w:tab w:val="left" w:pos="440"/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O"/>
        </w:rPr>
      </w:pPr>
      <w:hyperlink w:anchor="_Toc484573967" w:history="1">
        <w:r w:rsidRPr="00346A45">
          <w:rPr>
            <w:rStyle w:val="Hipervnculo"/>
            <w:rFonts w:ascii="Arial" w:hAnsi="Arial" w:cs="Arial"/>
            <w:noProof/>
          </w:rPr>
          <w:t>3.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8" w:history="1">
        <w:r w:rsidRPr="00346A45">
          <w:rPr>
            <w:rStyle w:val="Hipervnculo"/>
            <w:rFonts w:ascii="Arial" w:hAnsi="Arial" w:cs="Arial"/>
            <w:b/>
            <w:noProof/>
          </w:rPr>
          <w:t>3.1.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Área de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69" w:history="1">
        <w:r w:rsidRPr="00346A45">
          <w:rPr>
            <w:rStyle w:val="Hipervnculo"/>
            <w:rFonts w:ascii="Arial" w:hAnsi="Arial" w:cs="Arial"/>
            <w:b/>
            <w:noProof/>
          </w:rPr>
          <w:t>3.2.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Modelación hidrológica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70" w:history="1">
        <w:r w:rsidRPr="00346A45">
          <w:rPr>
            <w:rStyle w:val="Hipervnculo"/>
            <w:rFonts w:ascii="Arial" w:hAnsi="Arial" w:cs="Arial"/>
            <w:b/>
            <w:noProof/>
          </w:rPr>
          <w:t>3.2.1.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Descripción del modelo hidrológico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71" w:history="1">
        <w:r w:rsidRPr="00346A45">
          <w:rPr>
            <w:rStyle w:val="Hipervnculo"/>
            <w:rFonts w:ascii="Arial" w:hAnsi="Arial" w:cs="Arial"/>
            <w:b/>
            <w:noProof/>
          </w:rPr>
          <w:t>3.2.2.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Parámetros del modelo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4"/>
        <w:tabs>
          <w:tab w:val="left" w:pos="1540"/>
          <w:tab w:val="right" w:leader="dot" w:pos="8494"/>
        </w:tabs>
        <w:rPr>
          <w:rFonts w:eastAsiaTheme="minorEastAsia"/>
          <w:noProof/>
          <w:sz w:val="22"/>
          <w:szCs w:val="22"/>
          <w:lang w:eastAsia="es-CO"/>
        </w:rPr>
      </w:pPr>
      <w:hyperlink w:anchor="_Toc484573972" w:history="1">
        <w:r w:rsidRPr="00346A45">
          <w:rPr>
            <w:rStyle w:val="Hipervnculo"/>
            <w:rFonts w:ascii="Arial" w:hAnsi="Arial" w:cs="Arial"/>
            <w:noProof/>
          </w:rPr>
          <w:t>3.2.2.1.</w:t>
        </w:r>
        <w:r>
          <w:rPr>
            <w:rFonts w:eastAsiaTheme="minorEastAsia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Parámetros del suelo, sustrato y cobertura vegetal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4"/>
        <w:tabs>
          <w:tab w:val="left" w:pos="1540"/>
          <w:tab w:val="right" w:leader="dot" w:pos="8494"/>
        </w:tabs>
        <w:rPr>
          <w:rFonts w:eastAsiaTheme="minorEastAsia"/>
          <w:noProof/>
          <w:sz w:val="22"/>
          <w:szCs w:val="22"/>
          <w:lang w:eastAsia="es-CO"/>
        </w:rPr>
      </w:pPr>
      <w:hyperlink w:anchor="_Toc484573973" w:history="1">
        <w:r w:rsidRPr="00346A45">
          <w:rPr>
            <w:rStyle w:val="Hipervnculo"/>
            <w:rFonts w:ascii="Arial" w:hAnsi="Arial" w:cs="Arial"/>
            <w:noProof/>
          </w:rPr>
          <w:t>3.2.2.2.</w:t>
        </w:r>
        <w:r>
          <w:rPr>
            <w:rFonts w:eastAsiaTheme="minorEastAsia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Parámetros geomorfológicos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4"/>
        <w:tabs>
          <w:tab w:val="left" w:pos="1540"/>
          <w:tab w:val="right" w:leader="dot" w:pos="8494"/>
        </w:tabs>
        <w:rPr>
          <w:rFonts w:eastAsiaTheme="minorEastAsia"/>
          <w:noProof/>
          <w:sz w:val="22"/>
          <w:szCs w:val="22"/>
          <w:lang w:eastAsia="es-CO"/>
        </w:rPr>
      </w:pPr>
      <w:hyperlink w:anchor="_Toc484573974" w:history="1">
        <w:r w:rsidRPr="00346A45">
          <w:rPr>
            <w:rStyle w:val="Hipervnculo"/>
            <w:rFonts w:ascii="Arial" w:hAnsi="Arial" w:cs="Arial"/>
            <w:noProof/>
          </w:rPr>
          <w:t>3.2.2.3.</w:t>
        </w:r>
        <w:r>
          <w:rPr>
            <w:rFonts w:eastAsiaTheme="minorEastAsia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Parámetros de fusión de nieve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4"/>
        <w:tabs>
          <w:tab w:val="left" w:pos="1540"/>
          <w:tab w:val="right" w:leader="dot" w:pos="8494"/>
        </w:tabs>
        <w:rPr>
          <w:rFonts w:eastAsiaTheme="minorEastAsia"/>
          <w:noProof/>
          <w:sz w:val="22"/>
          <w:szCs w:val="22"/>
          <w:lang w:eastAsia="es-CO"/>
        </w:rPr>
      </w:pPr>
      <w:hyperlink w:anchor="_Toc484573975" w:history="1">
        <w:r w:rsidRPr="00346A45">
          <w:rPr>
            <w:rStyle w:val="Hipervnculo"/>
            <w:rFonts w:ascii="Arial" w:hAnsi="Arial" w:cs="Arial"/>
            <w:noProof/>
          </w:rPr>
          <w:t>3.2.2.4.</w:t>
        </w:r>
        <w:r>
          <w:rPr>
            <w:rFonts w:eastAsiaTheme="minorEastAsia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Factores correctores (FC)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76" w:history="1">
        <w:r w:rsidRPr="00346A45">
          <w:rPr>
            <w:rStyle w:val="Hipervnculo"/>
            <w:rFonts w:ascii="Arial" w:hAnsi="Arial" w:cs="Arial"/>
            <w:b/>
            <w:noProof/>
          </w:rPr>
          <w:t>3.2.3.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Calibración y validación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77" w:history="1">
        <w:r w:rsidRPr="00346A45">
          <w:rPr>
            <w:rStyle w:val="Hipervnculo"/>
            <w:rFonts w:ascii="Arial" w:hAnsi="Arial" w:cs="Arial"/>
            <w:b/>
            <w:noProof/>
          </w:rPr>
          <w:t>3.2.4.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Simulación de escenarios evolución cambios de uso del suelo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78" w:history="1">
        <w:r w:rsidRPr="00346A45">
          <w:rPr>
            <w:rStyle w:val="Hipervnculo"/>
            <w:rFonts w:ascii="Arial" w:hAnsi="Arial" w:cs="Arial"/>
            <w:b/>
            <w:noProof/>
          </w:rPr>
          <w:t>3.3.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Detección de tendencias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79" w:history="1">
        <w:r w:rsidRPr="00346A45">
          <w:rPr>
            <w:rStyle w:val="Hipervnculo"/>
            <w:rFonts w:ascii="Arial" w:hAnsi="Arial" w:cs="Arial"/>
            <w:b/>
            <w:noProof/>
          </w:rPr>
          <w:t>3.4.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Escalamiento propiedades hidráulicas del suelo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80" w:history="1">
        <w:r w:rsidRPr="00346A45">
          <w:rPr>
            <w:rStyle w:val="Hipervnculo"/>
            <w:rFonts w:ascii="Arial" w:hAnsi="Arial" w:cs="Arial"/>
            <w:b/>
            <w:noProof/>
          </w:rPr>
          <w:t>3.4.1.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Escenarios de organización y precipitación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81" w:history="1">
        <w:r w:rsidRPr="00346A45">
          <w:rPr>
            <w:rStyle w:val="Hipervnculo"/>
            <w:rFonts w:ascii="Arial" w:hAnsi="Arial" w:cs="Arial"/>
            <w:b/>
            <w:noProof/>
          </w:rPr>
          <w:t>3.5.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Análisis de frecuencia y distribución de probabilidad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82" w:history="1">
        <w:r w:rsidRPr="00346A45">
          <w:rPr>
            <w:rStyle w:val="Hipervnculo"/>
            <w:rFonts w:ascii="Arial" w:hAnsi="Arial" w:cs="Arial"/>
            <w:b/>
            <w:noProof/>
          </w:rPr>
          <w:t>3.5.1.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Cuantiles y periodo de retorno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83" w:history="1">
        <w:r w:rsidRPr="00346A45">
          <w:rPr>
            <w:rStyle w:val="Hipervnculo"/>
            <w:rFonts w:ascii="Arial" w:hAnsi="Arial" w:cs="Arial"/>
            <w:b/>
            <w:noProof/>
          </w:rPr>
          <w:t>3.5.2.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Parámetros de la función de distribución de probabilidad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4"/>
        <w:tabs>
          <w:tab w:val="left" w:pos="1540"/>
          <w:tab w:val="right" w:leader="dot" w:pos="8494"/>
        </w:tabs>
        <w:rPr>
          <w:rFonts w:eastAsiaTheme="minorEastAsia"/>
          <w:noProof/>
          <w:sz w:val="22"/>
          <w:szCs w:val="22"/>
          <w:lang w:eastAsia="es-CO"/>
        </w:rPr>
      </w:pPr>
      <w:hyperlink w:anchor="_Toc484573984" w:history="1">
        <w:r w:rsidRPr="00346A45">
          <w:rPr>
            <w:rStyle w:val="Hipervnculo"/>
            <w:rFonts w:ascii="Arial" w:hAnsi="Arial" w:cs="Arial"/>
            <w:noProof/>
          </w:rPr>
          <w:t>3.5.2.1.</w:t>
        </w:r>
        <w:r>
          <w:rPr>
            <w:rFonts w:eastAsiaTheme="minorEastAsia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Método de Máxima Verosimilitud - 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85" w:history="1">
        <w:r w:rsidRPr="00346A45">
          <w:rPr>
            <w:rStyle w:val="Hipervnculo"/>
            <w:rFonts w:ascii="Arial" w:hAnsi="Arial" w:cs="Arial"/>
            <w:b/>
            <w:noProof/>
          </w:rPr>
          <w:t>3.5.3.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Distribución Gumbel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86" w:history="1">
        <w:r w:rsidRPr="00346A45">
          <w:rPr>
            <w:rStyle w:val="Hipervnculo"/>
            <w:rFonts w:ascii="Arial" w:hAnsi="Arial" w:cs="Arial"/>
            <w:b/>
            <w:noProof/>
          </w:rPr>
          <w:t>3.5.4.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Distribución de valor extremo generalizado GEV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87" w:history="1">
        <w:r w:rsidRPr="00346A45">
          <w:rPr>
            <w:rStyle w:val="Hipervnculo"/>
            <w:rFonts w:ascii="Arial" w:hAnsi="Arial" w:cs="Arial"/>
            <w:b/>
            <w:noProof/>
          </w:rPr>
          <w:t>3.5.5.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Distribución LogNormal y parámetros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1"/>
        <w:tabs>
          <w:tab w:val="left" w:pos="440"/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O"/>
        </w:rPr>
      </w:pPr>
      <w:hyperlink w:anchor="_Toc484573988" w:history="1">
        <w:r w:rsidRPr="00346A45">
          <w:rPr>
            <w:rStyle w:val="Hipervnculo"/>
            <w:rFonts w:ascii="Arial" w:hAnsi="Arial" w:cs="Arial"/>
            <w:noProof/>
          </w:rPr>
          <w:t>4.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Resultados y discusión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89" w:history="1">
        <w:r w:rsidRPr="00346A45">
          <w:rPr>
            <w:rStyle w:val="Hipervnculo"/>
            <w:rFonts w:ascii="Arial" w:hAnsi="Arial" w:cs="Arial"/>
            <w:b/>
            <w:noProof/>
          </w:rPr>
          <w:t>4.1.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Variables hidroclimatológicas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90" w:history="1">
        <w:r w:rsidRPr="00346A45">
          <w:rPr>
            <w:rStyle w:val="Hipervnculo"/>
            <w:rFonts w:ascii="Arial" w:hAnsi="Arial" w:cs="Arial"/>
            <w:b/>
            <w:noProof/>
          </w:rPr>
          <w:t>4.1.1.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Detección de tendencias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91" w:history="1">
        <w:r w:rsidRPr="00346A45">
          <w:rPr>
            <w:rStyle w:val="Hipervnculo"/>
            <w:rFonts w:ascii="Arial" w:hAnsi="Arial" w:cs="Arial"/>
            <w:b/>
            <w:noProof/>
          </w:rPr>
          <w:t>4.2.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Simulación de cambios de uso del suelo en el régimen de crecidas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92" w:history="1">
        <w:r w:rsidRPr="00346A45">
          <w:rPr>
            <w:rStyle w:val="Hipervnculo"/>
            <w:rFonts w:ascii="Arial" w:hAnsi="Arial" w:cs="Arial"/>
            <w:b/>
            <w:noProof/>
          </w:rPr>
          <w:t>4.3.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Escalamiento de crecientes a partir de las propiedades hidráulicas del suelo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93" w:history="1">
        <w:r w:rsidRPr="00346A45">
          <w:rPr>
            <w:rStyle w:val="Hipervnculo"/>
            <w:rFonts w:ascii="Arial" w:hAnsi="Arial" w:cs="Arial"/>
            <w:b/>
            <w:noProof/>
          </w:rPr>
          <w:t>4.3.1.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Evaluación del efecto de la organización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94" w:history="1">
        <w:r w:rsidRPr="00346A45">
          <w:rPr>
            <w:rStyle w:val="Hipervnculo"/>
            <w:rFonts w:ascii="Arial" w:hAnsi="Arial" w:cs="Arial"/>
            <w:b/>
            <w:noProof/>
          </w:rPr>
          <w:t>4.3.2.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Efecto de la distribución espacial homogénea de la precipitación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95" w:history="1">
        <w:r w:rsidRPr="00346A45">
          <w:rPr>
            <w:rStyle w:val="Hipervnculo"/>
            <w:rFonts w:ascii="Arial" w:hAnsi="Arial" w:cs="Arial"/>
            <w:b/>
            <w:noProof/>
          </w:rPr>
          <w:t>4.3.3.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Análisis de resultados del escalamiento en régimen de crecidas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3996" w:history="1">
        <w:r w:rsidRPr="00346A45">
          <w:rPr>
            <w:rStyle w:val="Hipervnculo"/>
            <w:rFonts w:ascii="Arial" w:hAnsi="Arial" w:cs="Arial"/>
            <w:b/>
            <w:noProof/>
          </w:rPr>
          <w:t>4.4.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Efecto de los cambios de uso del suelo sobre los parámetros de las funciones de distribución de probabilidad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97" w:history="1">
        <w:r w:rsidRPr="00346A45">
          <w:rPr>
            <w:rStyle w:val="Hipervnculo"/>
            <w:rFonts w:ascii="Arial" w:hAnsi="Arial" w:cs="Arial"/>
            <w:b/>
            <w:noProof/>
          </w:rPr>
          <w:t>4.4.1.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Ajuste de las funciones de distribución de probabilidad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98" w:history="1">
        <w:r w:rsidRPr="00346A45">
          <w:rPr>
            <w:rStyle w:val="Hipervnculo"/>
            <w:rFonts w:ascii="Arial" w:hAnsi="Arial" w:cs="Arial"/>
            <w:b/>
            <w:noProof/>
          </w:rPr>
          <w:t>4.4.2.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Parámetros de la función Gumbel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3999" w:history="1">
        <w:r w:rsidRPr="00346A45">
          <w:rPr>
            <w:rStyle w:val="Hipervnculo"/>
            <w:rFonts w:ascii="Arial" w:hAnsi="Arial" w:cs="Arial"/>
            <w:b/>
            <w:noProof/>
          </w:rPr>
          <w:t>4.4.3.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Parámetros de la función GEV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4000" w:history="1">
        <w:r w:rsidRPr="00346A45">
          <w:rPr>
            <w:rStyle w:val="Hipervnculo"/>
            <w:rFonts w:ascii="Arial" w:hAnsi="Arial" w:cs="Arial"/>
            <w:b/>
            <w:noProof/>
          </w:rPr>
          <w:t>4.4.4.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Evaluación del efecto de la organización de Hu y Ks sobre los parámetros de la función Gumbel en la cuenca hipotética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4001" w:history="1">
        <w:r w:rsidRPr="00346A45">
          <w:rPr>
            <w:rStyle w:val="Hipervnculo"/>
            <w:rFonts w:ascii="Arial" w:hAnsi="Arial" w:cs="Arial"/>
            <w:b/>
            <w:noProof/>
          </w:rPr>
          <w:t>4.4.5.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Evaluación del efecto de la organización de Hu y Ks sobre los parámetros de la función GEV en la cuenca hipotética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4002" w:history="1">
        <w:r w:rsidRPr="00346A45">
          <w:rPr>
            <w:rStyle w:val="Hipervnculo"/>
            <w:rFonts w:ascii="Arial" w:hAnsi="Arial" w:cs="Arial"/>
            <w:b/>
            <w:noProof/>
          </w:rPr>
          <w:t>4.5.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Escalamiento volúmenes anuales de escorrentía a partir de las propiedades hidráulicas del suelo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4003" w:history="1">
        <w:r w:rsidRPr="00346A45">
          <w:rPr>
            <w:rStyle w:val="Hipervnculo"/>
            <w:rFonts w:ascii="Arial" w:hAnsi="Arial" w:cs="Arial"/>
            <w:b/>
            <w:noProof/>
          </w:rPr>
          <w:t>4.5.1.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Comportamiento de los parámetros de la función LogNormal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4004" w:history="1">
        <w:r w:rsidRPr="00346A45">
          <w:rPr>
            <w:rStyle w:val="Hipervnculo"/>
            <w:rFonts w:ascii="Arial" w:hAnsi="Arial" w:cs="Arial"/>
            <w:b/>
            <w:noProof/>
          </w:rPr>
          <w:t>4.5.2.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Análisis de resultados del escalamiento en régimen de volúmenes anuales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4005" w:history="1">
        <w:r w:rsidRPr="00346A45">
          <w:rPr>
            <w:rStyle w:val="Hipervnculo"/>
            <w:rFonts w:ascii="Arial" w:hAnsi="Arial" w:cs="Arial"/>
            <w:b/>
            <w:noProof/>
          </w:rPr>
          <w:t>4.6.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Evaluación del escalamiento en la resolución temporal horaria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4006" w:history="1">
        <w:r w:rsidRPr="00346A45">
          <w:rPr>
            <w:rStyle w:val="Hipervnculo"/>
            <w:rFonts w:ascii="Arial" w:hAnsi="Arial" w:cs="Arial"/>
            <w:b/>
            <w:noProof/>
          </w:rPr>
          <w:t>4.7.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Análisis no estacionario de los cambios de uso del suelo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4007" w:history="1">
        <w:r w:rsidRPr="00346A45">
          <w:rPr>
            <w:rStyle w:val="Hipervnculo"/>
            <w:rFonts w:ascii="Arial" w:hAnsi="Arial" w:cs="Arial"/>
            <w:b/>
            <w:noProof/>
          </w:rPr>
          <w:t>4.7.1.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Análisis estacionario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4008" w:history="1">
        <w:r w:rsidRPr="00346A45">
          <w:rPr>
            <w:rStyle w:val="Hipervnculo"/>
            <w:rFonts w:ascii="Arial" w:hAnsi="Arial" w:cs="Arial"/>
            <w:b/>
            <w:noProof/>
          </w:rPr>
          <w:t>4.7.2.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Análisis no estacionario con parámetros lineales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3"/>
        <w:tabs>
          <w:tab w:val="left" w:pos="1320"/>
          <w:tab w:val="right" w:leader="dot" w:pos="8494"/>
        </w:tabs>
        <w:rPr>
          <w:rFonts w:eastAsiaTheme="minorEastAsia"/>
          <w:i w:val="0"/>
          <w:iCs w:val="0"/>
          <w:noProof/>
          <w:sz w:val="22"/>
          <w:szCs w:val="22"/>
          <w:lang w:eastAsia="es-CO"/>
        </w:rPr>
      </w:pPr>
      <w:hyperlink w:anchor="_Toc484574009" w:history="1">
        <w:r w:rsidRPr="00346A45">
          <w:rPr>
            <w:rStyle w:val="Hipervnculo"/>
            <w:rFonts w:ascii="Arial" w:hAnsi="Arial" w:cs="Arial"/>
            <w:b/>
            <w:noProof/>
          </w:rPr>
          <w:t>4.7.3.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Análisis no estacionario con parámetros no lineales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1"/>
        <w:tabs>
          <w:tab w:val="left" w:pos="440"/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O"/>
        </w:rPr>
      </w:pPr>
      <w:hyperlink w:anchor="_Toc484574010" w:history="1">
        <w:r w:rsidRPr="00346A45">
          <w:rPr>
            <w:rStyle w:val="Hipervnculo"/>
            <w:rFonts w:ascii="Arial" w:hAnsi="Arial" w:cs="Arial"/>
            <w:noProof/>
          </w:rPr>
          <w:t>5.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noProof/>
          </w:rPr>
          <w:t>Conclusiones y trabajo futuro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4011" w:history="1">
        <w:r w:rsidRPr="00346A45">
          <w:rPr>
            <w:rStyle w:val="Hipervnculo"/>
            <w:rFonts w:ascii="Arial" w:hAnsi="Arial" w:cs="Arial"/>
            <w:b/>
            <w:noProof/>
          </w:rPr>
          <w:t>5.1.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2"/>
        <w:tabs>
          <w:tab w:val="left" w:pos="880"/>
          <w:tab w:val="right" w:leader="dot" w:pos="8494"/>
        </w:tabs>
        <w:rPr>
          <w:rFonts w:eastAsiaTheme="minorEastAsia"/>
          <w:smallCaps w:val="0"/>
          <w:noProof/>
          <w:sz w:val="22"/>
          <w:szCs w:val="22"/>
          <w:lang w:eastAsia="es-CO"/>
        </w:rPr>
      </w:pPr>
      <w:hyperlink w:anchor="_Toc484574012" w:history="1">
        <w:r w:rsidRPr="00346A45">
          <w:rPr>
            <w:rStyle w:val="Hipervnculo"/>
            <w:rFonts w:ascii="Arial" w:hAnsi="Arial" w:cs="Arial"/>
            <w:b/>
            <w:noProof/>
          </w:rPr>
          <w:t>5.2.</w:t>
        </w:r>
        <w:r>
          <w:rPr>
            <w:rFonts w:eastAsiaTheme="minorEastAsia"/>
            <w:smallCaps w:val="0"/>
            <w:noProof/>
            <w:sz w:val="22"/>
            <w:szCs w:val="22"/>
            <w:lang w:eastAsia="es-CO"/>
          </w:rPr>
          <w:tab/>
        </w:r>
        <w:r w:rsidRPr="00346A45">
          <w:rPr>
            <w:rStyle w:val="Hipervnculo"/>
            <w:rFonts w:ascii="Arial" w:hAnsi="Arial" w:cs="Arial"/>
            <w:b/>
            <w:noProof/>
          </w:rPr>
          <w:t>Futuras líneas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1E56D8" w:rsidRDefault="001E56D8" w:rsidP="001E56D8">
      <w:pPr>
        <w:pStyle w:val="TDC1"/>
        <w:tabs>
          <w:tab w:val="right" w:leader="dot" w:pos="8494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O"/>
        </w:rPr>
      </w:pPr>
      <w:hyperlink w:anchor="_Toc484574013" w:history="1">
        <w:r w:rsidRPr="00346A45">
          <w:rPr>
            <w:rStyle w:val="Hipervnculo"/>
            <w:rFonts w:ascii="Arial" w:hAnsi="Arial" w:cs="Arial"/>
            <w:noProof/>
            <w:lang w:val="en-US"/>
          </w:rPr>
          <w:t>Referencias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_Toc484574013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245866" w:rsidRDefault="001E56D8" w:rsidP="001E56D8">
      <w:r w:rsidRPr="00427EC5">
        <w:fldChar w:fldCharType="end"/>
      </w:r>
      <w:bookmarkEnd w:id="0"/>
    </w:p>
    <w:sectPr w:rsidR="002458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D8"/>
    <w:rsid w:val="001A281F"/>
    <w:rsid w:val="001E56D8"/>
    <w:rsid w:val="00245866"/>
    <w:rsid w:val="00497797"/>
    <w:rsid w:val="007F6F4F"/>
    <w:rsid w:val="00B92760"/>
    <w:rsid w:val="00D82648"/>
    <w:rsid w:val="00D84F4D"/>
    <w:rsid w:val="00E40F13"/>
    <w:rsid w:val="00F17E4B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EC552-E974-4508-8E7F-5470CB2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56D8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E56D8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1E56D8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E56D8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E56D8"/>
    <w:pPr>
      <w:spacing w:after="0"/>
      <w:ind w:left="6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Peña Rojas</dc:creator>
  <cp:keywords/>
  <dc:description/>
  <cp:lastModifiedBy>Luis Eduardo Peña Rojas</cp:lastModifiedBy>
  <cp:revision>2</cp:revision>
  <cp:lastPrinted>2017-06-09T18:56:00Z</cp:lastPrinted>
  <dcterms:created xsi:type="dcterms:W3CDTF">2017-06-09T18:48:00Z</dcterms:created>
  <dcterms:modified xsi:type="dcterms:W3CDTF">2017-06-09T18:57:00Z</dcterms:modified>
</cp:coreProperties>
</file>