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740" w:rsidRDefault="00707740" w:rsidP="00707740">
      <w:pPr>
        <w:jc w:val="center"/>
      </w:pPr>
      <w:r>
        <w:t>RESUMEN</w:t>
      </w:r>
    </w:p>
    <w:p w:rsidR="00707740" w:rsidRDefault="00707740" w:rsidP="00707740">
      <w:pPr>
        <w:jc w:val="center"/>
      </w:pPr>
    </w:p>
    <w:p w:rsidR="00707740" w:rsidRDefault="00707740" w:rsidP="00707740">
      <w:pPr>
        <w:jc w:val="center"/>
      </w:pPr>
    </w:p>
    <w:p w:rsidR="00707740" w:rsidRDefault="00707740" w:rsidP="00707740">
      <w:pPr>
        <w:jc w:val="center"/>
      </w:pPr>
      <w:r w:rsidRPr="00707740">
        <w:t>La "Escuela de Violín" de Leopold Mozart: análisis y estudio crítico</w:t>
      </w:r>
    </w:p>
    <w:p w:rsidR="00707740" w:rsidRDefault="00707740" w:rsidP="00707740">
      <w:pPr>
        <w:jc w:val="both"/>
      </w:pPr>
    </w:p>
    <w:p w:rsidR="00707740" w:rsidRDefault="00707740" w:rsidP="00707740">
      <w:pPr>
        <w:jc w:val="both"/>
      </w:pPr>
    </w:p>
    <w:p w:rsidR="00707740" w:rsidRDefault="00707740" w:rsidP="00707740">
      <w:pPr>
        <w:jc w:val="both"/>
      </w:pPr>
      <w:r>
        <w:t xml:space="preserve">La presente tesis doctoral pretende ofrecer un primer estudio a partir de la traducción crítica ya realizada en la Tesis de </w:t>
      </w:r>
      <w:proofErr w:type="spellStart"/>
      <w:r>
        <w:t>Máster</w:t>
      </w:r>
      <w:proofErr w:type="spellEnd"/>
      <w:r>
        <w:t xml:space="preserve"> (presentada en la UPV en septiembre de 2011). Dicha traducción supuso la primera versión en lengua castellana de este importante tratado instrumental ya ampliamente conocido a nivel internacional a través de su versión original en lengua alemana así como de sus traducciones ya “históricas” a la lengua inglesa, francesa, italiana, etc.  Con el aporte de una traducción filológica (en la que se ofrecía al lector la versión facsímil de la primera edición del original en páginas enfrentadas frente a la traducción española) se ofreció una primera aproximación a unos contenidos restringidos para el lector común de habla hispana desde la aparición del tratado en 1756. </w:t>
      </w:r>
    </w:p>
    <w:p w:rsidR="00707740" w:rsidRDefault="00707740" w:rsidP="00707740">
      <w:pPr>
        <w:jc w:val="both"/>
      </w:pPr>
      <w:r>
        <w:t xml:space="preserve">Con la plataforma generada desde entonces, que he podido publicar con posterioridad (Barcelona, Editorial Arpegio, 2013), he tenido oportunidad de abordar el presente análisis y estudio crítico de los contenidos del mencionado tratado acercándolos tanto a profesionales (músicos en general, intérpretes, musicólogos, etc.) como a aficionados e interesados en el ámbito de la interpretación musical y/o en el contexto del periodo de la Ilustración en la Europa de mediados del siglo XVIII. </w:t>
      </w:r>
    </w:p>
    <w:p w:rsidR="00707740" w:rsidRDefault="00707740" w:rsidP="00707740">
      <w:pPr>
        <w:jc w:val="both"/>
      </w:pPr>
      <w:r>
        <w:t xml:space="preserve">El trabajo ha pretendido, además de hacer un trabajo minucioso a través de los contenidos ofrecidos por Leopold Mozart en los capítulos de esta Escuela, contrastarlo con otros textos de referencia del mismo ámbito espacio-temporal (F. </w:t>
      </w:r>
      <w:proofErr w:type="spellStart"/>
      <w:r>
        <w:t>Marpurg</w:t>
      </w:r>
      <w:proofErr w:type="spellEnd"/>
      <w:r>
        <w:t xml:space="preserve">, C. P. E. Bach, F. </w:t>
      </w:r>
      <w:proofErr w:type="spellStart"/>
      <w:r>
        <w:t>Geminiani</w:t>
      </w:r>
      <w:proofErr w:type="spellEnd"/>
      <w:r>
        <w:t xml:space="preserve">, G. </w:t>
      </w:r>
      <w:proofErr w:type="spellStart"/>
      <w:r>
        <w:t>Tartini</w:t>
      </w:r>
      <w:proofErr w:type="spellEnd"/>
      <w:r>
        <w:t xml:space="preserve">, etc.), conectarlo con el ámbito hispánico coetáneo (J. Herrando, F. Valls, P. Rabassa, etc.), cuestión que hasta la fecha no se había planteado de forma sistemática y rigurosa desde la investigación </w:t>
      </w:r>
      <w:proofErr w:type="spellStart"/>
      <w:r>
        <w:t>musicológica</w:t>
      </w:r>
      <w:proofErr w:type="spellEnd"/>
      <w:r>
        <w:t xml:space="preserve"> de ámbito hispánico. Cumple, así, el presente estudio con un doble objetivo: por un lado, aportar un estudio detenido de una obra clave de la literatura musical y para violín universal hasta la fecha </w:t>
      </w:r>
      <w:r w:rsidR="009714E5">
        <w:t>muy restringida para el ámbito hispanohablante y, por otra, facilitar el acceso del gran público a la obra a través de un estudio “definitivo” de la misma (en el sentido de que ofrece una herramienta hasta ahora inexistente y que cualquiera podrá cotejar, mejorar, corregir o ampliar), con el objeto de contribuir a su máxima divulgación.</w:t>
      </w:r>
    </w:p>
    <w:sectPr w:rsidR="00707740" w:rsidSect="00707740">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57"/>
  <w:drawingGridVerticalSpacing w:val="357"/>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07740"/>
    <w:rsid w:val="00707740"/>
    <w:rsid w:val="009714E5"/>
  </w:rsids>
  <m:mathPr>
    <m:mathFont m:val="Arial Narrow"/>
    <m:brkBin m:val="before"/>
    <m:brkBinSub m:val="--"/>
    <m:smallFrac m:val="off"/>
    <m:dispDef m:val="off"/>
    <m:lMargin m:val="0"/>
    <m:rMargin m:val="0"/>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CF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Rafal Jezierski</dc:creator>
  <cp:keywords/>
  <cp:lastModifiedBy>Rafal Jezierski</cp:lastModifiedBy>
  <cp:revision>1</cp:revision>
  <dcterms:created xsi:type="dcterms:W3CDTF">2015-04-15T18:50:00Z</dcterms:created>
  <dcterms:modified xsi:type="dcterms:W3CDTF">2015-04-15T19:11:00Z</dcterms:modified>
</cp:coreProperties>
</file>