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9F9" w:rsidRDefault="00F929F9" w:rsidP="00F929F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>Summary</w:t>
      </w:r>
    </w:p>
    <w:p w:rsidR="00F929F9" w:rsidRDefault="00F929F9" w:rsidP="00F929F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:rsidR="00F929F9" w:rsidRDefault="00F929F9" w:rsidP="00F929F9">
      <w:pPr>
        <w:spacing w:line="360" w:lineRule="auto"/>
        <w:ind w:firstLine="1418"/>
        <w:jc w:val="both"/>
        <w:rPr>
          <w:rFonts w:ascii="Arial" w:hAnsi="Arial" w:cs="Arial"/>
          <w:bCs/>
          <w:sz w:val="22"/>
          <w:szCs w:val="22"/>
          <w:lang w:val="en-US"/>
        </w:rPr>
      </w:pPr>
      <w:r>
        <w:rPr>
          <w:rFonts w:ascii="Arial" w:hAnsi="Arial" w:cs="Arial"/>
          <w:bCs/>
          <w:sz w:val="22"/>
          <w:szCs w:val="22"/>
          <w:lang w:val="en-US"/>
        </w:rPr>
        <w:t>T</w:t>
      </w:r>
      <w:r w:rsidRPr="006046D4">
        <w:rPr>
          <w:rFonts w:ascii="Arial" w:hAnsi="Arial" w:cs="Arial"/>
          <w:bCs/>
          <w:sz w:val="22"/>
          <w:szCs w:val="22"/>
          <w:lang w:val="en-US"/>
        </w:rPr>
        <w:t>he s</w:t>
      </w:r>
      <w:r>
        <w:rPr>
          <w:rFonts w:ascii="Arial" w:hAnsi="Arial" w:cs="Arial"/>
          <w:bCs/>
          <w:sz w:val="22"/>
          <w:szCs w:val="22"/>
          <w:lang w:val="en-US"/>
        </w:rPr>
        <w:t>tudy of conditional volatility</w:t>
      </w:r>
      <w:r w:rsidRPr="006046D4">
        <w:rPr>
          <w:rFonts w:ascii="Arial" w:hAnsi="Arial" w:cs="Arial"/>
          <w:bCs/>
          <w:sz w:val="22"/>
          <w:szCs w:val="22"/>
          <w:lang w:val="en-US"/>
        </w:rPr>
        <w:t xml:space="preserve"> is necessary for a correct valuation of the risk of the financial assets (</w:t>
      </w:r>
      <w:r>
        <w:rPr>
          <w:rFonts w:ascii="Arial" w:hAnsi="Arial" w:cs="Arial"/>
          <w:bCs/>
          <w:sz w:val="22"/>
          <w:szCs w:val="22"/>
          <w:lang w:val="en-US"/>
        </w:rPr>
        <w:t>stocks</w:t>
      </w:r>
      <w:r w:rsidRPr="006046D4">
        <w:rPr>
          <w:rFonts w:ascii="Arial" w:hAnsi="Arial" w:cs="Arial"/>
          <w:bCs/>
          <w:sz w:val="22"/>
          <w:szCs w:val="22"/>
          <w:lang w:val="en-US"/>
        </w:rPr>
        <w:t>,</w:t>
      </w:r>
      <w:r>
        <w:rPr>
          <w:rFonts w:ascii="Arial" w:hAnsi="Arial" w:cs="Arial"/>
          <w:bCs/>
          <w:sz w:val="22"/>
          <w:szCs w:val="22"/>
          <w:lang w:val="en-US"/>
        </w:rPr>
        <w:t xml:space="preserve"> bonds,</w:t>
      </w:r>
      <w:r w:rsidRPr="006046D4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r>
        <w:rPr>
          <w:rFonts w:ascii="Arial" w:hAnsi="Arial" w:cs="Arial"/>
          <w:bCs/>
          <w:sz w:val="22"/>
          <w:szCs w:val="22"/>
          <w:lang w:val="en-US"/>
        </w:rPr>
        <w:t>stock index</w:t>
      </w:r>
      <w:proofErr w:type="gramStart"/>
      <w:r w:rsidRPr="006046D4">
        <w:rPr>
          <w:rFonts w:ascii="Arial" w:hAnsi="Arial" w:cs="Arial"/>
          <w:bCs/>
          <w:sz w:val="22"/>
          <w:szCs w:val="22"/>
          <w:lang w:val="en-US"/>
        </w:rPr>
        <w:t>,…</w:t>
      </w:r>
      <w:proofErr w:type="gramEnd"/>
      <w:r w:rsidRPr="006046D4">
        <w:rPr>
          <w:rFonts w:ascii="Arial" w:hAnsi="Arial" w:cs="Arial"/>
          <w:bCs/>
          <w:sz w:val="22"/>
          <w:szCs w:val="22"/>
          <w:lang w:val="en-US"/>
        </w:rPr>
        <w:t>)</w:t>
      </w:r>
      <w:r>
        <w:rPr>
          <w:rFonts w:ascii="Arial" w:hAnsi="Arial" w:cs="Arial"/>
          <w:bCs/>
          <w:sz w:val="22"/>
          <w:szCs w:val="22"/>
          <w:lang w:val="en-US"/>
        </w:rPr>
        <w:t xml:space="preserve"> and derivatives (futures and options)</w:t>
      </w:r>
      <w:r w:rsidRPr="006046D4">
        <w:rPr>
          <w:rFonts w:ascii="Arial" w:hAnsi="Arial" w:cs="Arial"/>
          <w:bCs/>
          <w:sz w:val="22"/>
          <w:szCs w:val="22"/>
          <w:lang w:val="en-US"/>
        </w:rPr>
        <w:t>. A good prediction of this volatil</w:t>
      </w:r>
      <w:r>
        <w:rPr>
          <w:rFonts w:ascii="Arial" w:hAnsi="Arial" w:cs="Arial"/>
          <w:bCs/>
          <w:sz w:val="22"/>
          <w:szCs w:val="22"/>
          <w:lang w:val="en-US"/>
        </w:rPr>
        <w:t>ity</w:t>
      </w:r>
      <w:r w:rsidRPr="006046D4">
        <w:rPr>
          <w:rFonts w:ascii="Arial" w:hAnsi="Arial" w:cs="Arial"/>
          <w:bCs/>
          <w:sz w:val="22"/>
          <w:szCs w:val="22"/>
          <w:lang w:val="en-US"/>
        </w:rPr>
        <w:t xml:space="preserve"> is necessary, for example, for the diversification of portfolios, valuation of financial opt</w:t>
      </w:r>
      <w:r>
        <w:rPr>
          <w:rFonts w:ascii="Arial" w:hAnsi="Arial" w:cs="Arial"/>
          <w:bCs/>
          <w:sz w:val="22"/>
          <w:szCs w:val="22"/>
          <w:lang w:val="en-US"/>
        </w:rPr>
        <w:t xml:space="preserve">ions, measures of risk such as </w:t>
      </w:r>
      <w:proofErr w:type="spellStart"/>
      <w:r>
        <w:rPr>
          <w:rFonts w:ascii="Arial" w:hAnsi="Arial" w:cs="Arial"/>
          <w:bCs/>
          <w:sz w:val="22"/>
          <w:szCs w:val="22"/>
          <w:lang w:val="en-US"/>
        </w:rPr>
        <w:t>VaR</w:t>
      </w:r>
      <w:proofErr w:type="spellEnd"/>
      <w:proofErr w:type="gramStart"/>
      <w:r w:rsidRPr="006046D4">
        <w:rPr>
          <w:rFonts w:ascii="Arial" w:hAnsi="Arial" w:cs="Arial"/>
          <w:bCs/>
          <w:sz w:val="22"/>
          <w:szCs w:val="22"/>
          <w:lang w:val="en-US"/>
        </w:rPr>
        <w:t>,…</w:t>
      </w:r>
      <w:proofErr w:type="gramEnd"/>
      <w:r w:rsidRPr="006046D4">
        <w:rPr>
          <w:rFonts w:ascii="Arial" w:hAnsi="Arial" w:cs="Arial"/>
          <w:bCs/>
          <w:sz w:val="22"/>
          <w:szCs w:val="22"/>
          <w:lang w:val="en-US"/>
        </w:rPr>
        <w:t xml:space="preserve"> Therefore, it is necessary to construct model</w:t>
      </w:r>
      <w:r>
        <w:rPr>
          <w:rFonts w:ascii="Arial" w:hAnsi="Arial" w:cs="Arial"/>
          <w:bCs/>
          <w:sz w:val="22"/>
          <w:szCs w:val="22"/>
          <w:lang w:val="en-US"/>
        </w:rPr>
        <w:t>s</w:t>
      </w:r>
      <w:r w:rsidRPr="006046D4">
        <w:rPr>
          <w:rFonts w:ascii="Arial" w:hAnsi="Arial" w:cs="Arial"/>
          <w:bCs/>
          <w:sz w:val="22"/>
          <w:szCs w:val="22"/>
          <w:lang w:val="en-US"/>
        </w:rPr>
        <w:t xml:space="preserve"> ab</w:t>
      </w:r>
      <w:r>
        <w:rPr>
          <w:rFonts w:ascii="Arial" w:hAnsi="Arial" w:cs="Arial"/>
          <w:bCs/>
          <w:sz w:val="22"/>
          <w:szCs w:val="22"/>
          <w:lang w:val="en-US"/>
        </w:rPr>
        <w:t>le to consider this volatility</w:t>
      </w:r>
      <w:r w:rsidRPr="006046D4">
        <w:rPr>
          <w:rFonts w:ascii="Arial" w:hAnsi="Arial" w:cs="Arial"/>
          <w:bCs/>
          <w:sz w:val="22"/>
          <w:szCs w:val="22"/>
          <w:lang w:val="en-US"/>
        </w:rPr>
        <w:t xml:space="preserve">. </w:t>
      </w:r>
      <w:r>
        <w:rPr>
          <w:rFonts w:ascii="Arial" w:hAnsi="Arial" w:cs="Arial"/>
          <w:bCs/>
          <w:sz w:val="22"/>
          <w:szCs w:val="22"/>
          <w:lang w:val="en-US"/>
        </w:rPr>
        <w:t>GARCH econometric models</w:t>
      </w:r>
      <w:r w:rsidRPr="006046D4">
        <w:rPr>
          <w:rFonts w:ascii="Arial" w:hAnsi="Arial" w:cs="Arial"/>
          <w:bCs/>
          <w:sz w:val="22"/>
          <w:szCs w:val="22"/>
          <w:lang w:val="en-US"/>
        </w:rPr>
        <w:t xml:space="preserve"> are adapted to</w:t>
      </w:r>
      <w:r>
        <w:rPr>
          <w:rFonts w:ascii="Arial" w:hAnsi="Arial" w:cs="Arial"/>
          <w:bCs/>
          <w:sz w:val="22"/>
          <w:szCs w:val="22"/>
          <w:lang w:val="en-US"/>
        </w:rPr>
        <w:t xml:space="preserve"> predict conditional volatility</w:t>
      </w:r>
      <w:r w:rsidRPr="006046D4">
        <w:rPr>
          <w:rFonts w:ascii="Arial" w:hAnsi="Arial" w:cs="Arial"/>
          <w:bCs/>
          <w:sz w:val="22"/>
          <w:szCs w:val="22"/>
          <w:lang w:val="en-US"/>
        </w:rPr>
        <w:t>. In the present work conditional volatil</w:t>
      </w:r>
      <w:r>
        <w:rPr>
          <w:rFonts w:ascii="Arial" w:hAnsi="Arial" w:cs="Arial"/>
          <w:bCs/>
          <w:sz w:val="22"/>
          <w:szCs w:val="22"/>
          <w:lang w:val="en-US"/>
        </w:rPr>
        <w:t>ity</w:t>
      </w:r>
      <w:r w:rsidRPr="006046D4">
        <w:rPr>
          <w:rFonts w:ascii="Arial" w:hAnsi="Arial" w:cs="Arial"/>
          <w:bCs/>
          <w:sz w:val="22"/>
          <w:szCs w:val="22"/>
          <w:lang w:val="en-US"/>
        </w:rPr>
        <w:t xml:space="preserve"> fo</w:t>
      </w:r>
      <w:r>
        <w:rPr>
          <w:rFonts w:ascii="Arial" w:hAnsi="Arial" w:cs="Arial"/>
          <w:bCs/>
          <w:sz w:val="22"/>
          <w:szCs w:val="22"/>
          <w:lang w:val="en-US"/>
        </w:rPr>
        <w:t>r diverse stock-exchange index</w:t>
      </w:r>
      <w:r w:rsidRPr="006046D4">
        <w:rPr>
          <w:rFonts w:ascii="Arial" w:hAnsi="Arial" w:cs="Arial"/>
          <w:bCs/>
          <w:sz w:val="22"/>
          <w:szCs w:val="22"/>
          <w:lang w:val="en-US"/>
        </w:rPr>
        <w:t xml:space="preserve"> has</w:t>
      </w:r>
      <w:r>
        <w:rPr>
          <w:rFonts w:ascii="Arial" w:hAnsi="Arial" w:cs="Arial"/>
          <w:bCs/>
          <w:sz w:val="22"/>
          <w:szCs w:val="22"/>
          <w:lang w:val="en-US"/>
        </w:rPr>
        <w:t xml:space="preserve"> been</w:t>
      </w:r>
      <w:r w:rsidRPr="006046D4">
        <w:rPr>
          <w:rFonts w:ascii="Arial" w:hAnsi="Arial" w:cs="Arial"/>
          <w:bCs/>
          <w:sz w:val="22"/>
          <w:szCs w:val="22"/>
          <w:lang w:val="en-US"/>
        </w:rPr>
        <w:t xml:space="preserve"> studied, selecting a model of </w:t>
      </w:r>
      <w:r>
        <w:rPr>
          <w:rFonts w:ascii="Arial" w:hAnsi="Arial" w:cs="Arial"/>
          <w:bCs/>
          <w:sz w:val="22"/>
          <w:szCs w:val="22"/>
          <w:lang w:val="en-US"/>
        </w:rPr>
        <w:t xml:space="preserve">the </w:t>
      </w:r>
      <w:r w:rsidRPr="006046D4">
        <w:rPr>
          <w:rFonts w:ascii="Arial" w:hAnsi="Arial" w:cs="Arial"/>
          <w:bCs/>
          <w:sz w:val="22"/>
          <w:szCs w:val="22"/>
          <w:lang w:val="en-US"/>
        </w:rPr>
        <w:t>family ARMA-GARCH. A general model with mode</w:t>
      </w:r>
      <w:r>
        <w:rPr>
          <w:rFonts w:ascii="Arial" w:hAnsi="Arial" w:cs="Arial"/>
          <w:bCs/>
          <w:sz w:val="22"/>
          <w:szCs w:val="22"/>
          <w:lang w:val="en-US"/>
        </w:rPr>
        <w:t>l ARMA-EGARCH has been compared, being finally the last</w:t>
      </w:r>
      <w:r w:rsidRPr="006046D4">
        <w:rPr>
          <w:rFonts w:ascii="Arial" w:hAnsi="Arial" w:cs="Arial"/>
          <w:bCs/>
          <w:sz w:val="22"/>
          <w:szCs w:val="22"/>
          <w:lang w:val="en-US"/>
        </w:rPr>
        <w:t xml:space="preserve"> model </w:t>
      </w:r>
      <w:r>
        <w:rPr>
          <w:rFonts w:ascii="Arial" w:hAnsi="Arial" w:cs="Arial"/>
          <w:bCs/>
          <w:sz w:val="22"/>
          <w:szCs w:val="22"/>
          <w:lang w:val="en-US"/>
        </w:rPr>
        <w:t xml:space="preserve">selected because </w:t>
      </w:r>
      <w:r w:rsidRPr="006046D4">
        <w:rPr>
          <w:rFonts w:ascii="Arial" w:hAnsi="Arial" w:cs="Arial"/>
          <w:bCs/>
          <w:sz w:val="22"/>
          <w:szCs w:val="22"/>
          <w:lang w:val="en-US"/>
        </w:rPr>
        <w:t>this one gathers the existing asymmetries in volatil</w:t>
      </w:r>
      <w:r>
        <w:rPr>
          <w:rFonts w:ascii="Arial" w:hAnsi="Arial" w:cs="Arial"/>
          <w:bCs/>
          <w:sz w:val="22"/>
          <w:szCs w:val="22"/>
          <w:lang w:val="en-US"/>
        </w:rPr>
        <w:t>ity</w:t>
      </w:r>
      <w:r w:rsidRPr="006046D4">
        <w:rPr>
          <w:rFonts w:ascii="Arial" w:hAnsi="Arial" w:cs="Arial"/>
          <w:bCs/>
          <w:sz w:val="22"/>
          <w:szCs w:val="22"/>
          <w:lang w:val="en-US"/>
        </w:rPr>
        <w:t xml:space="preserve">. </w:t>
      </w:r>
    </w:p>
    <w:p w:rsidR="00F929F9" w:rsidRDefault="00F929F9" w:rsidP="00F929F9">
      <w:pPr>
        <w:spacing w:line="360" w:lineRule="auto"/>
        <w:jc w:val="both"/>
        <w:rPr>
          <w:rFonts w:ascii="Arial" w:hAnsi="Arial" w:cs="Arial"/>
          <w:bCs/>
          <w:sz w:val="22"/>
          <w:szCs w:val="22"/>
          <w:lang w:val="en-US"/>
        </w:rPr>
      </w:pPr>
    </w:p>
    <w:p w:rsidR="00F929F9" w:rsidRPr="006046D4" w:rsidRDefault="00F929F9" w:rsidP="00F929F9">
      <w:pPr>
        <w:spacing w:line="360" w:lineRule="auto"/>
        <w:ind w:firstLine="1418"/>
        <w:jc w:val="both"/>
        <w:rPr>
          <w:rFonts w:ascii="Arial" w:hAnsi="Arial" w:cs="Arial"/>
          <w:bCs/>
          <w:sz w:val="22"/>
          <w:szCs w:val="22"/>
          <w:lang w:val="en-US"/>
        </w:rPr>
      </w:pPr>
      <w:r w:rsidRPr="006046D4">
        <w:rPr>
          <w:rFonts w:ascii="Arial" w:hAnsi="Arial" w:cs="Arial"/>
          <w:bCs/>
          <w:sz w:val="22"/>
          <w:szCs w:val="22"/>
          <w:lang w:val="en-US"/>
        </w:rPr>
        <w:t xml:space="preserve"> On the other hand, the</w:t>
      </w:r>
      <w:r>
        <w:rPr>
          <w:rFonts w:ascii="Arial" w:hAnsi="Arial" w:cs="Arial"/>
          <w:bCs/>
          <w:sz w:val="22"/>
          <w:szCs w:val="22"/>
          <w:lang w:val="en-US"/>
        </w:rPr>
        <w:t xml:space="preserve"> neuronal</w:t>
      </w:r>
      <w:r w:rsidRPr="006046D4">
        <w:rPr>
          <w:rFonts w:ascii="Arial" w:hAnsi="Arial" w:cs="Arial"/>
          <w:bCs/>
          <w:sz w:val="22"/>
          <w:szCs w:val="22"/>
          <w:lang w:val="en-US"/>
        </w:rPr>
        <w:t xml:space="preserve"> networks</w:t>
      </w:r>
      <w:r>
        <w:rPr>
          <w:rFonts w:ascii="Arial" w:hAnsi="Arial" w:cs="Arial"/>
          <w:bCs/>
          <w:sz w:val="22"/>
          <w:szCs w:val="22"/>
          <w:lang w:val="en-US"/>
        </w:rPr>
        <w:t>,</w:t>
      </w:r>
      <w:r w:rsidRPr="006046D4">
        <w:rPr>
          <w:rFonts w:ascii="Arial" w:hAnsi="Arial" w:cs="Arial"/>
          <w:bCs/>
          <w:sz w:val="22"/>
          <w:szCs w:val="22"/>
          <w:lang w:val="en-US"/>
        </w:rPr>
        <w:t xml:space="preserve"> in particular, the </w:t>
      </w:r>
      <w:proofErr w:type="spellStart"/>
      <w:r w:rsidRPr="006046D4">
        <w:rPr>
          <w:rFonts w:ascii="Arial" w:hAnsi="Arial" w:cs="Arial"/>
          <w:bCs/>
          <w:sz w:val="22"/>
          <w:szCs w:val="22"/>
          <w:lang w:val="en-US"/>
        </w:rPr>
        <w:t>Backpropagation</w:t>
      </w:r>
      <w:proofErr w:type="spellEnd"/>
      <w:r>
        <w:rPr>
          <w:rFonts w:ascii="Arial" w:hAnsi="Arial" w:cs="Arial"/>
          <w:bCs/>
          <w:sz w:val="22"/>
          <w:szCs w:val="22"/>
          <w:lang w:val="en-US"/>
        </w:rPr>
        <w:t xml:space="preserve"> network</w:t>
      </w:r>
      <w:r w:rsidRPr="006046D4">
        <w:rPr>
          <w:rFonts w:ascii="Arial" w:hAnsi="Arial" w:cs="Arial"/>
          <w:bCs/>
          <w:sz w:val="22"/>
          <w:szCs w:val="22"/>
          <w:lang w:val="en-US"/>
        </w:rPr>
        <w:t>, can be an alternative fo</w:t>
      </w:r>
      <w:r>
        <w:rPr>
          <w:rFonts w:ascii="Arial" w:hAnsi="Arial" w:cs="Arial"/>
          <w:bCs/>
          <w:sz w:val="22"/>
          <w:szCs w:val="22"/>
          <w:lang w:val="en-US"/>
        </w:rPr>
        <w:t>r the prediction of volatility</w:t>
      </w:r>
      <w:r w:rsidRPr="006046D4">
        <w:rPr>
          <w:rFonts w:ascii="Arial" w:hAnsi="Arial" w:cs="Arial"/>
          <w:bCs/>
          <w:sz w:val="22"/>
          <w:szCs w:val="22"/>
          <w:lang w:val="en-US"/>
        </w:rPr>
        <w:t xml:space="preserve">. In the present </w:t>
      </w:r>
      <w:r>
        <w:rPr>
          <w:rFonts w:ascii="Arial" w:hAnsi="Arial" w:cs="Arial"/>
          <w:bCs/>
          <w:sz w:val="22"/>
          <w:szCs w:val="22"/>
          <w:lang w:val="en-US"/>
        </w:rPr>
        <w:t>study</w:t>
      </w:r>
      <w:r w:rsidRPr="006046D4">
        <w:rPr>
          <w:rFonts w:ascii="Arial" w:hAnsi="Arial" w:cs="Arial"/>
          <w:bCs/>
          <w:sz w:val="22"/>
          <w:szCs w:val="22"/>
          <w:lang w:val="en-US"/>
        </w:rPr>
        <w:t xml:space="preserve"> a comparative between the </w:t>
      </w:r>
      <w:r>
        <w:rPr>
          <w:rFonts w:ascii="Arial" w:hAnsi="Arial" w:cs="Arial"/>
          <w:bCs/>
          <w:sz w:val="22"/>
          <w:szCs w:val="22"/>
          <w:lang w:val="en-US"/>
        </w:rPr>
        <w:t xml:space="preserve">ARMA-EGARCH econometric model </w:t>
      </w:r>
      <w:r w:rsidRPr="006046D4">
        <w:rPr>
          <w:rFonts w:ascii="Arial" w:hAnsi="Arial" w:cs="Arial"/>
          <w:bCs/>
          <w:sz w:val="22"/>
          <w:szCs w:val="22"/>
          <w:lang w:val="en-US"/>
        </w:rPr>
        <w:t>and the neuronal network is made, demonstrating that the networks obtain better results in the prediction of conditional volatil</w:t>
      </w:r>
      <w:r>
        <w:rPr>
          <w:rFonts w:ascii="Arial" w:hAnsi="Arial" w:cs="Arial"/>
          <w:bCs/>
          <w:sz w:val="22"/>
          <w:szCs w:val="22"/>
          <w:lang w:val="en-US"/>
        </w:rPr>
        <w:t>ity</w:t>
      </w:r>
      <w:r w:rsidRPr="006046D4">
        <w:rPr>
          <w:rFonts w:ascii="Arial" w:hAnsi="Arial" w:cs="Arial"/>
          <w:bCs/>
          <w:sz w:val="22"/>
          <w:szCs w:val="22"/>
          <w:lang w:val="en-US"/>
        </w:rPr>
        <w:t xml:space="preserve">. The study has been </w:t>
      </w:r>
      <w:r>
        <w:rPr>
          <w:rFonts w:ascii="Arial" w:hAnsi="Arial" w:cs="Arial"/>
          <w:bCs/>
          <w:sz w:val="22"/>
          <w:szCs w:val="22"/>
          <w:lang w:val="en-US"/>
        </w:rPr>
        <w:t>undertaken</w:t>
      </w:r>
      <w:r w:rsidRPr="006046D4">
        <w:rPr>
          <w:rFonts w:ascii="Arial" w:hAnsi="Arial" w:cs="Arial"/>
          <w:bCs/>
          <w:sz w:val="22"/>
          <w:szCs w:val="22"/>
          <w:lang w:val="en-US"/>
        </w:rPr>
        <w:t xml:space="preserve"> for several stock-exchange in</w:t>
      </w:r>
      <w:r>
        <w:rPr>
          <w:rFonts w:ascii="Arial" w:hAnsi="Arial" w:cs="Arial"/>
          <w:bCs/>
          <w:sz w:val="22"/>
          <w:szCs w:val="22"/>
          <w:lang w:val="en-US"/>
        </w:rPr>
        <w:t>dex</w:t>
      </w:r>
      <w:r w:rsidRPr="006046D4">
        <w:rPr>
          <w:rFonts w:ascii="Arial" w:hAnsi="Arial" w:cs="Arial"/>
          <w:bCs/>
          <w:sz w:val="22"/>
          <w:szCs w:val="22"/>
          <w:lang w:val="en-US"/>
        </w:rPr>
        <w:t xml:space="preserve"> with different sizes and geographic zones and </w:t>
      </w:r>
      <w:r>
        <w:rPr>
          <w:rFonts w:ascii="Arial" w:hAnsi="Arial" w:cs="Arial"/>
          <w:bCs/>
          <w:sz w:val="22"/>
          <w:szCs w:val="22"/>
          <w:lang w:val="en-US"/>
        </w:rPr>
        <w:t xml:space="preserve">with </w:t>
      </w:r>
      <w:proofErr w:type="gramStart"/>
      <w:r>
        <w:rPr>
          <w:rFonts w:ascii="Arial" w:hAnsi="Arial" w:cs="Arial"/>
          <w:bCs/>
          <w:sz w:val="22"/>
          <w:szCs w:val="22"/>
          <w:lang w:val="en-US"/>
        </w:rPr>
        <w:t xml:space="preserve">low </w:t>
      </w:r>
      <w:r w:rsidRPr="006046D4">
        <w:rPr>
          <w:rFonts w:ascii="Arial" w:hAnsi="Arial" w:cs="Arial"/>
          <w:bCs/>
          <w:sz w:val="22"/>
          <w:szCs w:val="22"/>
          <w:lang w:val="en-US"/>
        </w:rPr>
        <w:t xml:space="preserve"> and</w:t>
      </w:r>
      <w:proofErr w:type="gramEnd"/>
      <w:r w:rsidRPr="006046D4">
        <w:rPr>
          <w:rFonts w:ascii="Arial" w:hAnsi="Arial" w:cs="Arial"/>
          <w:bCs/>
          <w:sz w:val="22"/>
          <w:szCs w:val="22"/>
          <w:lang w:val="en-US"/>
        </w:rPr>
        <w:t xml:space="preserve"> </w:t>
      </w:r>
      <w:r>
        <w:rPr>
          <w:rFonts w:ascii="Arial" w:hAnsi="Arial" w:cs="Arial"/>
          <w:bCs/>
          <w:sz w:val="22"/>
          <w:szCs w:val="22"/>
          <w:lang w:val="en-US"/>
        </w:rPr>
        <w:t>high frequency data.</w:t>
      </w:r>
    </w:p>
    <w:p w:rsidR="00F929F9" w:rsidRPr="006046D4" w:rsidRDefault="00F929F9" w:rsidP="00F929F9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lang w:val="en-US"/>
        </w:rPr>
      </w:pPr>
    </w:p>
    <w:p w:rsidR="001E3681" w:rsidRPr="00F929F9" w:rsidRDefault="001E3681" w:rsidP="00F929F9">
      <w:pPr>
        <w:rPr>
          <w:lang w:val="en-US"/>
        </w:rPr>
      </w:pPr>
    </w:p>
    <w:sectPr w:rsidR="001E3681" w:rsidRPr="00F929F9" w:rsidSect="006F678A">
      <w:pgSz w:w="9639" w:h="1360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hyphenationZone w:val="425"/>
  <w:characterSpacingControl w:val="doNotCompress"/>
  <w:compat/>
  <w:rsids>
    <w:rsidRoot w:val="006F678A"/>
    <w:rsid w:val="00133238"/>
    <w:rsid w:val="001E3681"/>
    <w:rsid w:val="006F678A"/>
    <w:rsid w:val="00A06BE4"/>
    <w:rsid w:val="00B9701C"/>
    <w:rsid w:val="00F92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67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1106</Characters>
  <Application>Microsoft Office Word</Application>
  <DocSecurity>0</DocSecurity>
  <Lines>9</Lines>
  <Paragraphs>2</Paragraphs>
  <ScaleCrop>false</ScaleCrop>
  <Company/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MªCarmen</dc:creator>
  <cp:lastModifiedBy>MªCarmen</cp:lastModifiedBy>
  <cp:revision>2</cp:revision>
  <dcterms:created xsi:type="dcterms:W3CDTF">2013-12-09T13:51:00Z</dcterms:created>
  <dcterms:modified xsi:type="dcterms:W3CDTF">2013-12-09T13:51:00Z</dcterms:modified>
</cp:coreProperties>
</file>