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67C" w:rsidRPr="0013154F" w:rsidRDefault="008F267C" w:rsidP="008F267C">
      <w:pPr>
        <w:rPr>
          <w:b/>
          <w:sz w:val="24"/>
        </w:rPr>
      </w:pPr>
      <w:r w:rsidRPr="0013154F">
        <w:rPr>
          <w:b/>
          <w:sz w:val="24"/>
        </w:rPr>
        <w:t>INDICE</w:t>
      </w:r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r>
        <w:fldChar w:fldCharType="begin"/>
      </w:r>
      <w:r>
        <w:instrText xml:space="preserve"> TOC \o "1-6" \h \z \u </w:instrText>
      </w:r>
      <w:r>
        <w:fldChar w:fldCharType="separate"/>
      </w:r>
      <w:hyperlink w:anchor="_Toc388617967" w:history="1">
        <w:r w:rsidRPr="00E17D3F">
          <w:rPr>
            <w:rStyle w:val="Hipervnculo"/>
            <w:noProof/>
          </w:rPr>
          <w:t>RESUMEN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7968" w:history="1">
        <w:r w:rsidRPr="00E17D3F">
          <w:rPr>
            <w:rStyle w:val="Hipervnculo"/>
            <w:noProof/>
          </w:rPr>
          <w:t>ABSTRACT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7969" w:history="1">
        <w:r w:rsidRPr="00E17D3F">
          <w:rPr>
            <w:rStyle w:val="Hipervnculo"/>
            <w:noProof/>
          </w:rPr>
          <w:t>RESUM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7970" w:history="1">
        <w:r w:rsidRPr="00E17D3F">
          <w:rPr>
            <w:rStyle w:val="Hipervnculo"/>
            <w:noProof/>
          </w:rPr>
          <w:t xml:space="preserve">CAPITULO 1: </w:t>
        </w:r>
        <w:r w:rsidRPr="00292F36">
          <w:rPr>
            <w:rStyle w:val="Hipervnculo"/>
            <w:noProof/>
          </w:rPr>
          <w:t>Introducción General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71" w:history="1">
        <w:r w:rsidRPr="00E17D3F">
          <w:rPr>
            <w:rStyle w:val="Hipervnculo"/>
            <w:noProof/>
          </w:rPr>
          <w:t xml:space="preserve">1.1 </w:t>
        </w:r>
        <w:r w:rsidRPr="007C637C">
          <w:rPr>
            <w:rStyle w:val="Hipervnculo"/>
            <w:noProof/>
          </w:rPr>
          <w:t>Descripción botánica del tomate</w:t>
        </w:r>
        <w:r>
          <w:rPr>
            <w:noProof/>
            <w:webHidden/>
          </w:rPr>
          <w:tab/>
          <w:t>……………………………………………………..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72" w:history="1">
        <w:r w:rsidRPr="00E17D3F">
          <w:rPr>
            <w:rStyle w:val="Hipervnculo"/>
            <w:noProof/>
          </w:rPr>
          <w:t xml:space="preserve">1.2 </w:t>
        </w:r>
        <w:r w:rsidRPr="007C637C">
          <w:rPr>
            <w:rStyle w:val="Hipervnculo"/>
            <w:noProof/>
          </w:rPr>
          <w:t>Taxonomía</w:t>
        </w:r>
        <w:r>
          <w:rPr>
            <w:noProof/>
            <w:webHidden/>
          </w:rPr>
          <w:tab/>
          <w:t>………………………………………………………………………….……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73" w:history="1">
        <w:r w:rsidRPr="00E17D3F">
          <w:rPr>
            <w:rStyle w:val="Hipervnculo"/>
            <w:noProof/>
          </w:rPr>
          <w:t xml:space="preserve">1.3 </w:t>
        </w:r>
        <w:r w:rsidRPr="007C637C">
          <w:rPr>
            <w:rStyle w:val="Hipervnculo"/>
            <w:noProof/>
          </w:rPr>
          <w:t>Importancia económica del tomate</w:t>
        </w:r>
        <w:r>
          <w:rPr>
            <w:noProof/>
            <w:webHidden/>
          </w:rPr>
          <w:tab/>
          <w:t>……………………………………….……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74" w:history="1">
        <w:r w:rsidRPr="00E17D3F">
          <w:rPr>
            <w:rStyle w:val="Hipervnculo"/>
            <w:noProof/>
          </w:rPr>
          <w:t xml:space="preserve">1.4 </w:t>
        </w:r>
        <w:r w:rsidRPr="007C637C">
          <w:rPr>
            <w:rStyle w:val="Hipervnculo"/>
            <w:noProof/>
          </w:rPr>
          <w:t>Centro de origen e historia del tomate</w:t>
        </w:r>
        <w:r>
          <w:rPr>
            <w:noProof/>
            <w:webHidden/>
          </w:rPr>
          <w:tab/>
          <w:t>……………………………………….……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75" w:history="1">
        <w:r w:rsidRPr="00E17D3F">
          <w:rPr>
            <w:rStyle w:val="Hipervnculo"/>
            <w:noProof/>
          </w:rPr>
          <w:t xml:space="preserve">1.5 </w:t>
        </w:r>
        <w:r w:rsidRPr="007C637C">
          <w:rPr>
            <w:rStyle w:val="Hipervnculo"/>
            <w:noProof/>
          </w:rPr>
          <w:t>Recursos fitogenéticos</w:t>
        </w:r>
        <w:r>
          <w:rPr>
            <w:noProof/>
            <w:webHidden/>
          </w:rPr>
          <w:tab/>
          <w:t>……………………………………………………….……..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76" w:history="1">
        <w:r w:rsidRPr="00E17D3F">
          <w:rPr>
            <w:rStyle w:val="Hipervnculo"/>
            <w:noProof/>
          </w:rPr>
          <w:t>1.5.1 Bancos de Germoplasma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77" w:history="1">
        <w:r w:rsidRPr="00E17D3F">
          <w:rPr>
            <w:rStyle w:val="Hipervnculo"/>
            <w:noProof/>
          </w:rPr>
          <w:t>1.5.2 Especies silvestres como fuentes de variabilidad genética aprovechable en mejora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78" w:history="1">
        <w:r w:rsidRPr="00E17D3F">
          <w:rPr>
            <w:rStyle w:val="Hipervnculo"/>
            <w:noProof/>
          </w:rPr>
          <w:t>1.5.3 Sistemas de cruzamiento en tomate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79" w:history="1">
        <w:r w:rsidRPr="00E17D3F">
          <w:rPr>
            <w:rStyle w:val="Hipervnculo"/>
            <w:noProof/>
          </w:rPr>
          <w:t xml:space="preserve">1.5.4 </w:t>
        </w:r>
        <w:r w:rsidRPr="00E17D3F">
          <w:rPr>
            <w:rStyle w:val="Hipervnculo"/>
            <w:i/>
            <w:noProof/>
          </w:rPr>
          <w:t>S. pimpinellifolium</w:t>
        </w:r>
        <w:r w:rsidRPr="00E17D3F">
          <w:rPr>
            <w:rStyle w:val="Hipervnculo"/>
            <w:noProof/>
          </w:rPr>
          <w:t xml:space="preserve"> como parental donante de genes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80" w:history="1">
        <w:r w:rsidRPr="00E17D3F">
          <w:rPr>
            <w:rStyle w:val="Hipervnculo"/>
            <w:noProof/>
          </w:rPr>
          <w:t xml:space="preserve">1.6 </w:t>
        </w:r>
        <w:r w:rsidRPr="007C637C">
          <w:rPr>
            <w:rStyle w:val="Hipervnculo"/>
            <w:noProof/>
          </w:rPr>
          <w:t>Uso de Marcadores genéticos para conocer la variabilidad natural de tomate</w:t>
        </w:r>
        <w:r>
          <w:rPr>
            <w:noProof/>
            <w:webHidden/>
          </w:rPr>
          <w:tab/>
          <w:t>………………………………………………………………………………………………..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81" w:history="1">
        <w:r w:rsidRPr="00E17D3F">
          <w:rPr>
            <w:rStyle w:val="Hipervnculo"/>
            <w:noProof/>
          </w:rPr>
          <w:t xml:space="preserve">1.7 </w:t>
        </w:r>
        <w:r w:rsidRPr="007C637C">
          <w:rPr>
            <w:rStyle w:val="Hipervnculo"/>
            <w:noProof/>
          </w:rPr>
          <w:t>Métodos de genotipado de SNPs</w:t>
        </w:r>
        <w:r>
          <w:rPr>
            <w:noProof/>
            <w:webHidden/>
          </w:rPr>
          <w:tab/>
          <w:t>………………………………………………….….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82" w:history="1">
        <w:r w:rsidRPr="00E17D3F">
          <w:rPr>
            <w:rStyle w:val="Hipervnculo"/>
            <w:noProof/>
          </w:rPr>
          <w:t>1.7.1 Métodos de genotipado de SNPs simples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83" w:history="1">
        <w:r w:rsidRPr="00E17D3F">
          <w:rPr>
            <w:rStyle w:val="Hipervnculo"/>
            <w:noProof/>
          </w:rPr>
          <w:t>1.7.2  Genotipado de SNPs de alto rendimiento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84" w:history="1">
        <w:r w:rsidRPr="00E17D3F">
          <w:rPr>
            <w:rStyle w:val="Hipervnculo"/>
            <w:noProof/>
          </w:rPr>
          <w:t>1.7.3  Genotipado basado en secuenciación masiva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85" w:history="1">
        <w:r w:rsidRPr="00E17D3F">
          <w:rPr>
            <w:rStyle w:val="Hipervnculo"/>
            <w:noProof/>
          </w:rPr>
          <w:t xml:space="preserve">1.8 </w:t>
        </w:r>
        <w:r w:rsidRPr="007C637C">
          <w:rPr>
            <w:rStyle w:val="Hipervnculo"/>
            <w:noProof/>
          </w:rPr>
          <w:t>Genómica del tomate</w:t>
        </w:r>
        <w:r>
          <w:rPr>
            <w:noProof/>
            <w:webHidden/>
          </w:rPr>
          <w:tab/>
          <w:t>………………………………………………………………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86" w:history="1">
        <w:r w:rsidRPr="00E17D3F">
          <w:rPr>
            <w:rStyle w:val="Hipervnculo"/>
            <w:noProof/>
          </w:rPr>
          <w:t xml:space="preserve">1.9 </w:t>
        </w:r>
        <w:r w:rsidRPr="007C637C">
          <w:rPr>
            <w:rStyle w:val="Hipervnculo"/>
            <w:noProof/>
          </w:rPr>
          <w:t>Mapas genéticos del tomate</w:t>
        </w:r>
        <w:r>
          <w:rPr>
            <w:noProof/>
            <w:webHidden/>
          </w:rPr>
          <w:tab/>
          <w:t>………………………………………..……………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87" w:history="1">
        <w:r w:rsidRPr="00E17D3F">
          <w:rPr>
            <w:rStyle w:val="Hipervnculo"/>
            <w:noProof/>
          </w:rPr>
          <w:t xml:space="preserve">1.10 </w:t>
        </w:r>
        <w:r w:rsidRPr="007C637C">
          <w:rPr>
            <w:rStyle w:val="Hipervnculo"/>
            <w:noProof/>
          </w:rPr>
          <w:t>Mapeo de Quantitative Trait Locus</w:t>
        </w:r>
        <w:r>
          <w:rPr>
            <w:noProof/>
            <w:webHidden/>
          </w:rPr>
          <w:tab/>
          <w:t>…………………………………………….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88" w:history="1">
        <w:r w:rsidRPr="00E17D3F">
          <w:rPr>
            <w:rStyle w:val="Hipervnculo"/>
            <w:noProof/>
          </w:rPr>
          <w:t xml:space="preserve">1.11 </w:t>
        </w:r>
        <w:r w:rsidRPr="007C637C">
          <w:rPr>
            <w:rStyle w:val="Hipervnculo"/>
            <w:noProof/>
          </w:rPr>
          <w:t>Poblaciones para mapeo de QTLs en tomate</w:t>
        </w:r>
        <w:r>
          <w:rPr>
            <w:noProof/>
            <w:webHidden/>
          </w:rPr>
          <w:tab/>
          <w:t>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89" w:history="1">
        <w:r w:rsidRPr="00E17D3F">
          <w:rPr>
            <w:rStyle w:val="Hipervnculo"/>
            <w:noProof/>
          </w:rPr>
          <w:t xml:space="preserve">1.12 </w:t>
        </w:r>
        <w:r w:rsidRPr="007C637C">
          <w:rPr>
            <w:rStyle w:val="Hipervnculo"/>
            <w:noProof/>
          </w:rPr>
          <w:t>Usos y ventajas de las ILs en la detección de QTLs</w:t>
        </w:r>
        <w:r>
          <w:rPr>
            <w:noProof/>
            <w:webHidden/>
          </w:rPr>
          <w:tab/>
          <w:t>…………………………...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90" w:history="1">
        <w:r w:rsidRPr="00E17D3F">
          <w:rPr>
            <w:rStyle w:val="Hipervnculo"/>
            <w:noProof/>
          </w:rPr>
          <w:t xml:space="preserve">1.13 </w:t>
        </w:r>
        <w:r w:rsidRPr="007C637C">
          <w:rPr>
            <w:rStyle w:val="Hipervnculo"/>
            <w:noProof/>
          </w:rPr>
          <w:t>QTLs definidos en tomate y regiones cromosómicas relacionadas</w:t>
        </w:r>
        <w:r>
          <w:rPr>
            <w:noProof/>
            <w:webHidden/>
          </w:rPr>
          <w:tab/>
          <w:t>…………..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91" w:history="1">
        <w:r w:rsidRPr="00E17D3F">
          <w:rPr>
            <w:rStyle w:val="Hipervnculo"/>
            <w:noProof/>
          </w:rPr>
          <w:t xml:space="preserve">1.14 </w:t>
        </w:r>
        <w:r w:rsidRPr="007C637C">
          <w:rPr>
            <w:rStyle w:val="Hipervnculo"/>
            <w:noProof/>
          </w:rPr>
          <w:t>QTLs para caracteres calidad de fruto en tomate</w:t>
        </w:r>
        <w:r>
          <w:rPr>
            <w:noProof/>
            <w:webHidden/>
          </w:rPr>
          <w:tab/>
          <w:t>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92" w:history="1">
        <w:r w:rsidRPr="00E17D3F">
          <w:rPr>
            <w:rStyle w:val="Hipervnculo"/>
            <w:noProof/>
          </w:rPr>
          <w:t>1.14.1 QTLs para caracteres de peso, tamaño y forma del fruto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93" w:history="1">
        <w:r w:rsidRPr="00E17D3F">
          <w:rPr>
            <w:rStyle w:val="Hipervnculo"/>
            <w:noProof/>
          </w:rPr>
          <w:t>1.14.2 QTLs para Sólidos totales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94" w:history="1">
        <w:r w:rsidRPr="00E17D3F">
          <w:rPr>
            <w:rStyle w:val="Hipervnculo"/>
            <w:noProof/>
          </w:rPr>
          <w:t>1.14.3 QTLs para acidez y 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95" w:history="1">
        <w:r w:rsidRPr="00E17D3F">
          <w:rPr>
            <w:rStyle w:val="Hipervnculo"/>
            <w:noProof/>
          </w:rPr>
          <w:t>1.14.4 QTLs para color de fruto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96" w:history="1">
        <w:r w:rsidRPr="00E17D3F">
          <w:rPr>
            <w:rStyle w:val="Hipervnculo"/>
            <w:noProof/>
          </w:rPr>
          <w:t>1.14.5 QTLs para contenido nutricional y compuestos volátiles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7997" w:history="1">
        <w:r w:rsidRPr="00E17D3F">
          <w:rPr>
            <w:rStyle w:val="Hipervnculo"/>
            <w:noProof/>
          </w:rPr>
          <w:t>1.14.6 QTLs para vida pos-cosecha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7998" w:history="1">
        <w:r w:rsidRPr="00E17D3F">
          <w:rPr>
            <w:rStyle w:val="Hipervnculo"/>
            <w:noProof/>
          </w:rPr>
          <w:t>OBJETIVO GENERAL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7999" w:history="1">
        <w:r w:rsidRPr="007C637C">
          <w:rPr>
            <w:rStyle w:val="Hipervnculo"/>
            <w:noProof/>
          </w:rPr>
          <w:t>Objetivos específicos</w:t>
        </w:r>
        <w:r>
          <w:rPr>
            <w:noProof/>
            <w:webHidden/>
          </w:rPr>
          <w:tab/>
          <w:t>………………………………………………………………………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_Toc388617999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8000" w:history="1">
        <w:r w:rsidRPr="00E17D3F">
          <w:rPr>
            <w:rStyle w:val="Hipervnculo"/>
            <w:noProof/>
          </w:rPr>
          <w:t xml:space="preserve">CAPITULO 2: </w:t>
        </w:r>
        <w:r w:rsidRPr="007567E8">
          <w:rPr>
            <w:rStyle w:val="Hipervnculo"/>
            <w:noProof/>
          </w:rPr>
          <w:t>Highly Efficient Genomics-Assisted Development of a Library of Introgression Lines of Solanum pimpinellifolium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01" w:history="1">
        <w:r w:rsidRPr="007C637C">
          <w:rPr>
            <w:rStyle w:val="Hipervnculo"/>
            <w:noProof/>
            <w:lang w:val="en-US"/>
          </w:rPr>
          <w:t>Introduction</w:t>
        </w:r>
        <w:r>
          <w:rPr>
            <w:noProof/>
            <w:webHidden/>
          </w:rPr>
          <w:tab/>
          <w:t>………………………………………………………………………………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02" w:history="1">
        <w:r w:rsidRPr="007C637C">
          <w:rPr>
            <w:rStyle w:val="Hipervnculo"/>
            <w:noProof/>
            <w:lang w:val="en-US"/>
          </w:rPr>
          <w:t>Materials and methods</w:t>
        </w:r>
        <w:r>
          <w:rPr>
            <w:noProof/>
            <w:webHidden/>
          </w:rPr>
          <w:tab/>
          <w:t>………………………………………………………………………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03" w:history="1">
        <w:r w:rsidRPr="00E17D3F">
          <w:rPr>
            <w:rStyle w:val="Hipervnculo"/>
            <w:noProof/>
            <w:lang w:val="en-US"/>
          </w:rPr>
          <w:t>1. Plant materials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04" w:history="1">
        <w:r w:rsidRPr="00E17D3F">
          <w:rPr>
            <w:rStyle w:val="Hipervnculo"/>
            <w:noProof/>
            <w:lang w:val="en-US"/>
          </w:rPr>
          <w:t>2. Genomic characterization of TO-937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05" w:history="1">
        <w:r w:rsidRPr="00E17D3F">
          <w:rPr>
            <w:rStyle w:val="Hipervnculo"/>
            <w:noProof/>
            <w:lang w:val="en-US"/>
          </w:rPr>
          <w:t>3. Breeding scheme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06" w:history="1">
        <w:r w:rsidRPr="00E17D3F">
          <w:rPr>
            <w:rStyle w:val="Hipervnculo"/>
            <w:noProof/>
            <w:lang w:val="en-US"/>
          </w:rPr>
          <w:t>4. Selection differential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07" w:history="1">
        <w:r w:rsidRPr="00E17D3F">
          <w:rPr>
            <w:rStyle w:val="Hipervnculo"/>
            <w:noProof/>
            <w:lang w:val="en-US"/>
          </w:rPr>
          <w:t>5. Genotyping methods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4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08" w:history="1">
        <w:r w:rsidRPr="00E17D3F">
          <w:rPr>
            <w:rStyle w:val="Hipervnculo"/>
            <w:noProof/>
            <w:lang w:val="en-US"/>
          </w:rPr>
          <w:t>5.1 DNA extraction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4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09" w:history="1">
        <w:r w:rsidRPr="00E17D3F">
          <w:rPr>
            <w:rStyle w:val="Hipervnculo"/>
            <w:noProof/>
            <w:lang w:val="en-US"/>
          </w:rPr>
          <w:t>5.2 Genotyping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10" w:history="1">
        <w:r w:rsidRPr="007C637C">
          <w:rPr>
            <w:rStyle w:val="Hipervnculo"/>
            <w:noProof/>
            <w:lang w:val="en-US"/>
          </w:rPr>
          <w:t>Results and discussion</w:t>
        </w:r>
        <w:r>
          <w:rPr>
            <w:noProof/>
            <w:webHidden/>
          </w:rPr>
          <w:tab/>
          <w:t>………………………………………………………………………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11" w:history="1">
        <w:r w:rsidRPr="00E17D3F">
          <w:rPr>
            <w:rStyle w:val="Hipervnculo"/>
            <w:noProof/>
            <w:lang w:val="en-US"/>
          </w:rPr>
          <w:t>1. Genomic characterization of TO-937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12" w:history="1">
        <w:r w:rsidRPr="00E17D3F">
          <w:rPr>
            <w:rStyle w:val="Hipervnculo"/>
            <w:noProof/>
            <w:lang w:val="en-US"/>
          </w:rPr>
          <w:t>2. Development and selection in early backcross populations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13" w:history="1">
        <w:r w:rsidRPr="00E17D3F">
          <w:rPr>
            <w:rStyle w:val="Hipervnculo"/>
            <w:noProof/>
            <w:lang w:val="en-US"/>
          </w:rPr>
          <w:t>3. Developing HRM assays for selected SNPs from GoldenGate Illumina genotyping array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14" w:history="1">
        <w:r w:rsidRPr="00E17D3F">
          <w:rPr>
            <w:rStyle w:val="Hipervnculo"/>
            <w:noProof/>
            <w:lang w:val="en-US"/>
          </w:rPr>
          <w:t>4. Development of single-introgression lines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15" w:history="1">
        <w:r w:rsidRPr="00E17D3F">
          <w:rPr>
            <w:rStyle w:val="Hipervnculo"/>
            <w:noProof/>
            <w:lang w:val="en-US"/>
          </w:rPr>
          <w:t>5. Definitive IL collection characterized by HRM assays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16" w:history="1">
        <w:r w:rsidRPr="00E17D3F">
          <w:rPr>
            <w:rStyle w:val="Hipervnculo"/>
            <w:noProof/>
            <w:lang w:val="en-US"/>
          </w:rPr>
          <w:t>6. Characterization of the IL collection by high-throughput SNP genotyping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17" w:history="1">
        <w:r w:rsidRPr="00E17D3F">
          <w:rPr>
            <w:rStyle w:val="Hipervnculo"/>
            <w:noProof/>
            <w:lang w:val="en-US"/>
          </w:rPr>
          <w:t>7. The SP introgression line genomic library as a tool for improving genome assembly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18" w:history="1">
        <w:r w:rsidRPr="00E17D3F">
          <w:rPr>
            <w:rStyle w:val="Hipervnculo"/>
            <w:noProof/>
            <w:lang w:val="en-US"/>
          </w:rPr>
          <w:t>8. Integration of high-throughput genotyping strategies in IL development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8019" w:history="1">
        <w:r w:rsidRPr="00E17D3F">
          <w:rPr>
            <w:rStyle w:val="Hipervnculo"/>
            <w:noProof/>
          </w:rPr>
          <w:t xml:space="preserve">CAPÍTULO 3: </w:t>
        </w:r>
        <w:r w:rsidRPr="007567E8">
          <w:rPr>
            <w:rStyle w:val="Hipervnculo"/>
            <w:noProof/>
          </w:rPr>
          <w:t>Mapeo fino de una región con segregación distorsionada en el extremo distal del brazo largo del cromosoma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20" w:history="1">
        <w:r w:rsidRPr="007C637C">
          <w:rPr>
            <w:rStyle w:val="Hipervnculo"/>
            <w:noProof/>
          </w:rPr>
          <w:t>Introducción</w:t>
        </w:r>
        <w:r>
          <w:rPr>
            <w:noProof/>
            <w:webHidden/>
          </w:rPr>
          <w:tab/>
          <w:t>……………………………………………………………………………….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21" w:history="1">
        <w:r w:rsidRPr="00E17D3F">
          <w:rPr>
            <w:rStyle w:val="Hipervnculo"/>
            <w:noProof/>
          </w:rPr>
          <w:t>1. Segregación distorsionada (SD)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22" w:history="1">
        <w:r w:rsidRPr="00E17D3F">
          <w:rPr>
            <w:rStyle w:val="Hipervnculo"/>
            <w:noProof/>
          </w:rPr>
          <w:t>2. Causas de la SD: bases fisiológicas, estructurales o moleculares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23" w:history="1">
        <w:r w:rsidRPr="00E17D3F">
          <w:rPr>
            <w:rStyle w:val="Hipervnculo"/>
            <w:noProof/>
          </w:rPr>
          <w:t>3. SD en tomate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24" w:history="1">
        <w:r w:rsidRPr="00E17D3F">
          <w:rPr>
            <w:rStyle w:val="Hipervnculo"/>
            <w:noProof/>
          </w:rPr>
          <w:t>4. Causas de la SD en tomate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25" w:history="1">
        <w:r w:rsidRPr="007C637C">
          <w:rPr>
            <w:rStyle w:val="Hipervnculo"/>
            <w:noProof/>
          </w:rPr>
          <w:t>Materiales y Métodos</w:t>
        </w:r>
        <w:r>
          <w:rPr>
            <w:noProof/>
            <w:webHidden/>
          </w:rPr>
          <w:tab/>
          <w:t>………………………………………………………………………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26" w:history="1">
        <w:r w:rsidRPr="00E17D3F">
          <w:rPr>
            <w:rStyle w:val="Hipervnculo"/>
            <w:noProof/>
          </w:rPr>
          <w:t>1. Material vegetal y extracción de ADN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27" w:history="1">
        <w:r w:rsidRPr="00E17D3F">
          <w:rPr>
            <w:rStyle w:val="Hipervnculo"/>
            <w:noProof/>
          </w:rPr>
          <w:t>2. Definición  y mapeo de la región con SD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28" w:history="1">
        <w:r w:rsidRPr="00E17D3F">
          <w:rPr>
            <w:rStyle w:val="Hipervnculo"/>
            <w:noProof/>
          </w:rPr>
          <w:t xml:space="preserve">3. Variabilidad alélica en la región con SD en especies relacionadas de </w:t>
        </w:r>
        <w:r w:rsidRPr="00E17D3F">
          <w:rPr>
            <w:rStyle w:val="Hipervnculo"/>
            <w:i/>
            <w:noProof/>
          </w:rPr>
          <w:t>Solanum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29" w:history="1">
        <w:r w:rsidRPr="00E17D3F">
          <w:rPr>
            <w:rStyle w:val="Hipervnculo"/>
            <w:noProof/>
          </w:rPr>
          <w:t>4. Identificación y diseño de marcadores moleculares (SNPs) para las diferentes etapas de mapeo de la región SD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30" w:history="1">
        <w:r w:rsidRPr="007C637C">
          <w:rPr>
            <w:rStyle w:val="Hipervnculo"/>
            <w:noProof/>
          </w:rPr>
          <w:t>Resultados</w:t>
        </w:r>
        <w:r>
          <w:rPr>
            <w:rStyle w:val="Hipervnculo"/>
            <w:noProof/>
          </w:rPr>
          <w:t>………………………………………………………………………………………..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31" w:history="1">
        <w:r w:rsidRPr="00E17D3F">
          <w:rPr>
            <w:rStyle w:val="Hipervnculo"/>
            <w:noProof/>
          </w:rPr>
          <w:t>1. Mapeo inicial de la región con SD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32" w:history="1">
        <w:r w:rsidRPr="00E17D3F">
          <w:rPr>
            <w:rStyle w:val="Hipervnculo"/>
            <w:noProof/>
          </w:rPr>
          <w:t>2. Mapeo fino de la región con SD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4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33" w:history="1">
        <w:r w:rsidRPr="00E17D3F">
          <w:rPr>
            <w:rStyle w:val="Hipervnculo"/>
            <w:noProof/>
          </w:rPr>
          <w:t>2.1 Desarrollo de nuevos marcadores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4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34" w:history="1">
        <w:r w:rsidRPr="00E17D3F">
          <w:rPr>
            <w:rStyle w:val="Hipervnculo"/>
            <w:noProof/>
          </w:rPr>
          <w:t>2.2 Generación e identificación de recombinantes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4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35" w:history="1">
        <w:r w:rsidRPr="00E17D3F">
          <w:rPr>
            <w:rStyle w:val="Hipervnculo"/>
            <w:noProof/>
          </w:rPr>
          <w:t>2.3 Pruebas de progenie a los recombinantes seleccionados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36" w:history="1">
        <w:r w:rsidRPr="00E17D3F">
          <w:rPr>
            <w:rStyle w:val="Hipervnculo"/>
            <w:noProof/>
          </w:rPr>
          <w:t>3. Análisis de la variabilidad en la región con SD en otros silvestres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37" w:history="1">
        <w:r w:rsidRPr="00E17D3F">
          <w:rPr>
            <w:rStyle w:val="Hipervnculo"/>
            <w:noProof/>
          </w:rPr>
          <w:t>4. Genes anotados en la región con SD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38" w:history="1">
        <w:r w:rsidRPr="007C637C">
          <w:rPr>
            <w:rStyle w:val="Hipervnculo"/>
            <w:noProof/>
          </w:rPr>
          <w:t>Discusión</w:t>
        </w:r>
        <w:r>
          <w:rPr>
            <w:noProof/>
            <w:webHidden/>
          </w:rPr>
          <w:tab/>
          <w:t>………………………………………………………………………………………..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8039" w:history="1">
        <w:r w:rsidRPr="00E17D3F">
          <w:rPr>
            <w:rStyle w:val="Hipervnculo"/>
            <w:noProof/>
          </w:rPr>
          <w:t xml:space="preserve">CAPITULO 4: </w:t>
        </w:r>
        <w:r w:rsidRPr="007567E8">
          <w:rPr>
            <w:rStyle w:val="Hipervnculo"/>
            <w:noProof/>
          </w:rPr>
          <w:t>Identificación de QTLs implicados en caracteres de calidad de fruto de tomate en la genoteca de líneas de introgresión de TO-937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40" w:history="1">
        <w:r w:rsidRPr="007C637C">
          <w:rPr>
            <w:rStyle w:val="Hipervnculo"/>
            <w:noProof/>
          </w:rPr>
          <w:t>Introducción</w:t>
        </w:r>
        <w:r>
          <w:rPr>
            <w:rStyle w:val="Hipervnculo"/>
            <w:noProof/>
          </w:rPr>
          <w:t>………………………………………………………………………………….…</w:t>
        </w:r>
        <w:r>
          <w:rPr>
            <w:noProof/>
            <w:webHidden/>
          </w:rPr>
          <w:t>..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41" w:history="1">
        <w:r w:rsidRPr="007C637C">
          <w:rPr>
            <w:rStyle w:val="Hipervnculo"/>
            <w:noProof/>
          </w:rPr>
          <w:t>Materiales y Métodos</w:t>
        </w:r>
        <w:r>
          <w:rPr>
            <w:noProof/>
            <w:webHidden/>
          </w:rPr>
          <w:tab/>
          <w:t>………………………………………………………………………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42" w:history="1">
        <w:r w:rsidRPr="00E17D3F">
          <w:rPr>
            <w:rStyle w:val="Hipervnculo"/>
            <w:noProof/>
          </w:rPr>
          <w:t>1. Material vegetal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43" w:history="1">
        <w:r w:rsidRPr="00E17D3F">
          <w:rPr>
            <w:rStyle w:val="Hipervnculo"/>
            <w:noProof/>
          </w:rPr>
          <w:t>2. Localidades evaluadas y diseño del experimento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44" w:history="1">
        <w:r w:rsidRPr="00E17D3F">
          <w:rPr>
            <w:rStyle w:val="Hipervnculo"/>
            <w:noProof/>
          </w:rPr>
          <w:t>3. Caracteres evaluados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45" w:history="1">
        <w:r w:rsidRPr="00E17D3F">
          <w:rPr>
            <w:rStyle w:val="Hipervnculo"/>
            <w:noProof/>
          </w:rPr>
          <w:t>4. Análisis estadístico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46" w:history="1">
        <w:r w:rsidRPr="007C637C">
          <w:rPr>
            <w:rStyle w:val="Hipervnculo"/>
            <w:noProof/>
          </w:rPr>
          <w:t>Resultados</w:t>
        </w:r>
        <w:r>
          <w:rPr>
            <w:noProof/>
            <w:webHidden/>
          </w:rPr>
          <w:tab/>
          <w:t>……………………………………………………………………………………….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47" w:history="1">
        <w:r w:rsidRPr="00E17D3F">
          <w:rPr>
            <w:rStyle w:val="Hipervnculo"/>
            <w:noProof/>
          </w:rPr>
          <w:t>1. Caracterización del fruto del parental recurrente MM y su variabilidad en las tres localidades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48" w:history="1">
        <w:r w:rsidRPr="00E17D3F">
          <w:rPr>
            <w:rStyle w:val="Hipervnculo"/>
            <w:noProof/>
          </w:rPr>
          <w:t>2. Evaluación de ILs y mapeo de QTLs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4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49" w:history="1">
        <w:r w:rsidRPr="00E17D3F">
          <w:rPr>
            <w:rStyle w:val="Hipervnculo"/>
            <w:noProof/>
          </w:rPr>
          <w:t>2.1 Caracteres descriptivos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0" w:history="1">
        <w:r w:rsidRPr="00E17D3F">
          <w:rPr>
            <w:rStyle w:val="Hipervnculo"/>
            <w:noProof/>
          </w:rPr>
          <w:t>2.1.1 Precocidad (PREC)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1" w:history="1">
        <w:r w:rsidRPr="00E17D3F">
          <w:rPr>
            <w:rStyle w:val="Hipervnculo"/>
            <w:noProof/>
          </w:rPr>
          <w:t>2.1.2 Vigor (VIG)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2" w:history="1">
        <w:r w:rsidRPr="00E17D3F">
          <w:rPr>
            <w:rStyle w:val="Hipervnculo"/>
            <w:noProof/>
          </w:rPr>
          <w:t>2.1.3 Hombros verdes (HV)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3" w:history="1">
        <w:r w:rsidRPr="00E17D3F">
          <w:rPr>
            <w:rStyle w:val="Hipervnculo"/>
            <w:noProof/>
          </w:rPr>
          <w:t>2.1.4 Densidad de tricomas (TRIC)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4" w:history="1">
        <w:r w:rsidRPr="00E17D3F">
          <w:rPr>
            <w:rStyle w:val="Hipervnculo"/>
            <w:noProof/>
          </w:rPr>
          <w:t>2.1.5 Estructura del dosel (DOS)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5" w:history="1">
        <w:r w:rsidRPr="00E17D3F">
          <w:rPr>
            <w:rStyle w:val="Hipervnculo"/>
            <w:noProof/>
          </w:rPr>
          <w:t>2.1.6 Color violáceo en ramas y hojas (VIOL)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4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6" w:history="1">
        <w:r w:rsidRPr="00E17D3F">
          <w:rPr>
            <w:rStyle w:val="Hipervnculo"/>
            <w:noProof/>
          </w:rPr>
          <w:t>2.2 Caracteres cuantitativos de calidad de fruto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7" w:history="1">
        <w:r w:rsidRPr="00E17D3F">
          <w:rPr>
            <w:rStyle w:val="Hipervnculo"/>
            <w:noProof/>
          </w:rPr>
          <w:t>2.2.1 Caracteres relacionados con las dimensiones del fruto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8" w:history="1">
        <w:r w:rsidRPr="00E17D3F">
          <w:rPr>
            <w:rStyle w:val="Hipervnculo"/>
            <w:noProof/>
          </w:rPr>
          <w:t>2.2.1.1 Peso del fruto (FW)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59" w:history="1">
        <w:r w:rsidRPr="00E17D3F">
          <w:rPr>
            <w:rStyle w:val="Hipervnculo"/>
            <w:noProof/>
          </w:rPr>
          <w:t>2.2.1.2 Perímetro (PER) y Área (AR)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0" w:history="1">
        <w:r w:rsidRPr="00E17D3F">
          <w:rPr>
            <w:rStyle w:val="Hipervnculo"/>
            <w:noProof/>
          </w:rPr>
          <w:t>2.2.1.3 Diámetro máximo del fruto (FDL)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1" w:history="1">
        <w:r w:rsidRPr="00E17D3F">
          <w:rPr>
            <w:rStyle w:val="Hipervnculo"/>
            <w:noProof/>
          </w:rPr>
          <w:t>2.2.1.4 Longitud máxima del fruto (FLL)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2" w:history="1">
        <w:r w:rsidRPr="00E17D3F">
          <w:rPr>
            <w:rStyle w:val="Hipervnculo"/>
            <w:noProof/>
          </w:rPr>
          <w:t>2.2.2 Caracteres de forma del fruto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3" w:history="1">
        <w:r w:rsidRPr="00E17D3F">
          <w:rPr>
            <w:rStyle w:val="Hipervnculo"/>
            <w:noProof/>
          </w:rPr>
          <w:t>2.2.2.1 Índice de forma de fruto (FS)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4" w:history="1">
        <w:r w:rsidRPr="00E17D3F">
          <w:rPr>
            <w:rStyle w:val="Hipervnculo"/>
            <w:noProof/>
          </w:rPr>
          <w:t>2.2.2.2 Bloque distal (DBLK), Bloque proximal (PBLK) e Índice de forma de fruto triangular (TRI)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5" w:history="1">
        <w:r w:rsidRPr="00E17D3F">
          <w:rPr>
            <w:rStyle w:val="Hipervnculo"/>
            <w:noProof/>
          </w:rPr>
          <w:t>2.2.2.3 Forma de fruto circular (CIR)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6" w:history="1">
        <w:r w:rsidRPr="00E17D3F">
          <w:rPr>
            <w:rStyle w:val="Hipervnculo"/>
            <w:noProof/>
          </w:rPr>
          <w:t>2.2.2.4 Altura de hombro en el fruto (PSH)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7" w:history="1">
        <w:r w:rsidRPr="00E17D3F">
          <w:rPr>
            <w:rStyle w:val="Hipervnculo"/>
            <w:noProof/>
          </w:rPr>
          <w:t>2.2.3 Caracteres asociados a medidas analíticas relacionadas con el sabor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8" w:history="1">
        <w:r w:rsidRPr="00E17D3F">
          <w:rPr>
            <w:rStyle w:val="Hipervnculo"/>
            <w:noProof/>
          </w:rPr>
          <w:t>2.2.3.1 Contenido en Sólidos Solubles (SSC)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69" w:history="1">
        <w:r w:rsidRPr="00E17D3F">
          <w:rPr>
            <w:rStyle w:val="Hipervnculo"/>
            <w:noProof/>
          </w:rPr>
          <w:t>2.2.3.2 Acidez inicial (pH)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6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70" w:history="1">
        <w:r w:rsidRPr="00E17D3F">
          <w:rPr>
            <w:rStyle w:val="Hipervnculo"/>
            <w:noProof/>
          </w:rPr>
          <w:t>2.2.3.3 Acidez valorable (TA)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71" w:history="1">
        <w:r w:rsidRPr="00E17D3F">
          <w:rPr>
            <w:rStyle w:val="Hipervnculo"/>
            <w:noProof/>
          </w:rPr>
          <w:t>2.2.4 Color externo (EC)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5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  <w:lang w:eastAsia="es-ES"/>
        </w:rPr>
      </w:pPr>
      <w:hyperlink w:anchor="_Toc388618072" w:history="1">
        <w:r w:rsidRPr="00E17D3F">
          <w:rPr>
            <w:rStyle w:val="Hipervnculo"/>
            <w:noProof/>
          </w:rPr>
          <w:t>2.2.5 Color interno (IC)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73" w:history="1">
        <w:r w:rsidRPr="007C637C">
          <w:rPr>
            <w:rStyle w:val="Hipervnculo"/>
            <w:noProof/>
          </w:rPr>
          <w:t>Discusión</w:t>
        </w:r>
        <w:r>
          <w:rPr>
            <w:noProof/>
            <w:webHidden/>
          </w:rPr>
          <w:tab/>
          <w:t>………………………………………………………………………………………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74" w:history="1">
        <w:r w:rsidRPr="00E17D3F">
          <w:rPr>
            <w:rStyle w:val="Hipervnculo"/>
            <w:noProof/>
          </w:rPr>
          <w:t>1. Control genético de los caracteres de calidad en la genoteca de 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121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3"/>
        <w:rPr>
          <w:rFonts w:asciiTheme="minorHAnsi" w:eastAsiaTheme="minorEastAsia" w:hAnsiTheme="minorHAnsi" w:cstheme="minorBidi"/>
          <w:iCs w:val="0"/>
          <w:noProof/>
          <w:szCs w:val="22"/>
          <w:lang w:eastAsia="es-ES"/>
        </w:rPr>
      </w:pPr>
      <w:hyperlink w:anchor="_Toc388618075" w:history="1">
        <w:r w:rsidRPr="00E17D3F">
          <w:rPr>
            <w:rStyle w:val="Hipervnculo"/>
            <w:noProof/>
          </w:rPr>
          <w:t>2. Disección genética de caracteres de calidad con la genoteca de ILs de TO-937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8076" w:history="1">
        <w:r w:rsidRPr="00E17D3F">
          <w:rPr>
            <w:rStyle w:val="Hipervnculo"/>
            <w:noProof/>
          </w:rPr>
          <w:t xml:space="preserve">CAPITULO 5: </w:t>
        </w:r>
        <w:r w:rsidRPr="007567E8">
          <w:rPr>
            <w:rStyle w:val="Hipervnculo"/>
            <w:noProof/>
          </w:rPr>
          <w:t>Discusión General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8077" w:history="1">
        <w:r w:rsidRPr="00E17D3F">
          <w:rPr>
            <w:rStyle w:val="Hipervnculo"/>
            <w:noProof/>
          </w:rPr>
          <w:t>CONCLUSIONES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138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8078" w:history="1">
        <w:r w:rsidRPr="00E17D3F">
          <w:rPr>
            <w:rStyle w:val="Hipervnculo"/>
            <w:noProof/>
            <w:lang w:eastAsia="es-ES"/>
          </w:rPr>
          <w:t>REFERENCIAS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1"/>
        <w:rPr>
          <w:rFonts w:eastAsiaTheme="minorEastAsia" w:cstheme="minorBidi"/>
          <w:b w:val="0"/>
          <w:bCs w:val="0"/>
          <w:caps/>
          <w:noProof/>
          <w:sz w:val="22"/>
          <w:szCs w:val="22"/>
          <w:lang w:eastAsia="es-ES"/>
        </w:rPr>
      </w:pPr>
      <w:hyperlink w:anchor="_Toc388618079" w:history="1">
        <w:r w:rsidRPr="00E17D3F">
          <w:rPr>
            <w:rStyle w:val="Hipervnculo"/>
            <w:noProof/>
          </w:rPr>
          <w:t>ANEXOS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80" w:history="1">
        <w:r w:rsidRPr="007C637C">
          <w:rPr>
            <w:rStyle w:val="Hipervnculo"/>
            <w:noProof/>
            <w:lang w:val="en-US"/>
          </w:rPr>
          <w:t>A</w:t>
        </w:r>
        <w:r>
          <w:rPr>
            <w:rStyle w:val="Hipervnculo"/>
            <w:noProof/>
            <w:lang w:val="en-US"/>
          </w:rPr>
          <w:t xml:space="preserve">nexos </w:t>
        </w:r>
        <w:r w:rsidRPr="00E17D3F">
          <w:rPr>
            <w:rStyle w:val="Hipervnculo"/>
            <w:noProof/>
            <w:lang w:val="en-US"/>
          </w:rPr>
          <w:t>(Capítulo 2)</w:t>
        </w:r>
        <w:r>
          <w:rPr>
            <w:noProof/>
            <w:webHidden/>
          </w:rPr>
          <w:tab/>
          <w:t>…………………………………………………………………….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81" w:history="1">
        <w:r w:rsidRPr="007C637C">
          <w:rPr>
            <w:rStyle w:val="Hipervnculo"/>
            <w:noProof/>
          </w:rPr>
          <w:t>A</w:t>
        </w:r>
        <w:r>
          <w:rPr>
            <w:rStyle w:val="Hipervnculo"/>
            <w:noProof/>
          </w:rPr>
          <w:t xml:space="preserve">nexos </w:t>
        </w:r>
        <w:r w:rsidRPr="00E17D3F">
          <w:rPr>
            <w:rStyle w:val="Hipervnculo"/>
            <w:noProof/>
          </w:rPr>
          <w:t>(Capítulo 3)</w:t>
        </w:r>
        <w:r>
          <w:rPr>
            <w:noProof/>
            <w:webHidden/>
          </w:rPr>
          <w:tab/>
          <w:t>…………………………………………………………………….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172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  <w:hyperlink w:anchor="_Toc388618082" w:history="1">
        <w:r w:rsidRPr="007C637C">
          <w:rPr>
            <w:rStyle w:val="Hipervnculo"/>
            <w:noProof/>
          </w:rPr>
          <w:t>A</w:t>
        </w:r>
        <w:r>
          <w:rPr>
            <w:rStyle w:val="Hipervnculo"/>
            <w:noProof/>
          </w:rPr>
          <w:t xml:space="preserve">nexos </w:t>
        </w:r>
        <w:r w:rsidRPr="00E17D3F">
          <w:rPr>
            <w:rStyle w:val="Hipervnculo"/>
            <w:noProof/>
          </w:rPr>
          <w:t>(Capítulo 4)</w:t>
        </w:r>
        <w:r>
          <w:rPr>
            <w:noProof/>
            <w:webHidden/>
          </w:rPr>
          <w:tab/>
          <w:t>…………………………………………………………………….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_Toc388618082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180</w:t>
        </w:r>
        <w:r>
          <w:rPr>
            <w:noProof/>
            <w:webHidden/>
          </w:rPr>
          <w:fldChar w:fldCharType="end"/>
        </w:r>
      </w:hyperlink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8F267C" w:rsidRDefault="008F267C" w:rsidP="008F267C">
      <w:pPr>
        <w:pStyle w:val="TDC2"/>
        <w:rPr>
          <w:rFonts w:eastAsiaTheme="minorEastAsia" w:cstheme="minorBidi"/>
          <w:smallCaps/>
          <w:noProof/>
          <w:lang w:eastAsia="es-ES"/>
        </w:rPr>
      </w:pPr>
    </w:p>
    <w:p w:rsidR="00325BDB" w:rsidRDefault="008F267C" w:rsidP="008F267C">
      <w:pPr>
        <w:jc w:val="both"/>
      </w:pPr>
      <w:r>
        <w:fldChar w:fldCharType="end"/>
      </w:r>
    </w:p>
    <w:sectPr w:rsidR="00325BDB" w:rsidSect="00847197">
      <w:pgSz w:w="11906" w:h="16838"/>
      <w:pgMar w:top="1134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809B8"/>
    <w:multiLevelType w:val="multilevel"/>
    <w:tmpl w:val="AF329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CA7AE9"/>
    <w:multiLevelType w:val="multilevel"/>
    <w:tmpl w:val="FC969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E23F96"/>
    <w:multiLevelType w:val="hybridMultilevel"/>
    <w:tmpl w:val="247850F2"/>
    <w:lvl w:ilvl="0" w:tplc="0C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3315773C"/>
    <w:multiLevelType w:val="hybridMultilevel"/>
    <w:tmpl w:val="6D98CB4C"/>
    <w:lvl w:ilvl="0" w:tplc="9580ECD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10049B"/>
    <w:multiLevelType w:val="hybridMultilevel"/>
    <w:tmpl w:val="14B6DF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C25D89"/>
    <w:multiLevelType w:val="hybridMultilevel"/>
    <w:tmpl w:val="779651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31A33"/>
    <w:multiLevelType w:val="hybridMultilevel"/>
    <w:tmpl w:val="0E96ED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5F2E1A"/>
    <w:multiLevelType w:val="multilevel"/>
    <w:tmpl w:val="9CD6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E06B87"/>
    <w:multiLevelType w:val="hybridMultilevel"/>
    <w:tmpl w:val="1B6094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13404D"/>
    <w:multiLevelType w:val="multilevel"/>
    <w:tmpl w:val="F1D29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527963"/>
    <w:multiLevelType w:val="hybridMultilevel"/>
    <w:tmpl w:val="5BF432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8659F0"/>
    <w:multiLevelType w:val="multilevel"/>
    <w:tmpl w:val="46AE1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746DF8"/>
    <w:multiLevelType w:val="multilevel"/>
    <w:tmpl w:val="36A02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2"/>
  </w:num>
  <w:num w:numId="5">
    <w:abstractNumId w:val="8"/>
  </w:num>
  <w:num w:numId="6">
    <w:abstractNumId w:val="5"/>
  </w:num>
  <w:num w:numId="7">
    <w:abstractNumId w:val="6"/>
  </w:num>
  <w:num w:numId="8">
    <w:abstractNumId w:val="4"/>
  </w:num>
  <w:num w:numId="9">
    <w:abstractNumId w:val="9"/>
  </w:num>
  <w:num w:numId="10">
    <w:abstractNumId w:val="11"/>
  </w:num>
  <w:num w:numId="11">
    <w:abstractNumId w:val="7"/>
  </w:num>
  <w:num w:numId="12">
    <w:abstractNumId w:val="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F267C"/>
    <w:rsid w:val="00012732"/>
    <w:rsid w:val="00073A4D"/>
    <w:rsid w:val="00325BDB"/>
    <w:rsid w:val="00571E75"/>
    <w:rsid w:val="00847197"/>
    <w:rsid w:val="008E6985"/>
    <w:rsid w:val="008F267C"/>
    <w:rsid w:val="009578E8"/>
    <w:rsid w:val="00B574A5"/>
    <w:rsid w:val="00BB0837"/>
    <w:rsid w:val="00DB0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before="360" w:line="276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67C"/>
    <w:pPr>
      <w:spacing w:before="0" w:after="200"/>
      <w:jc w:val="left"/>
    </w:pPr>
    <w:rPr>
      <w:rFonts w:ascii="Times New Roman" w:eastAsia="Calibri" w:hAnsi="Times New Roman" w:cs="Times New Roman"/>
      <w:lang w:val="es-ES" w:bidi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DB0066"/>
    <w:pPr>
      <w:pBdr>
        <w:bottom w:val="thinThickSmallGap" w:sz="12" w:space="1" w:color="AA0042" w:themeColor="accent2" w:themeShade="BF"/>
      </w:pBdr>
      <w:spacing w:before="400"/>
      <w:jc w:val="center"/>
      <w:outlineLvl w:val="0"/>
    </w:pPr>
    <w:rPr>
      <w:caps/>
      <w:color w:val="72002C" w:themeColor="accent2" w:themeShade="80"/>
      <w:spacing w:val="20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B0066"/>
    <w:pPr>
      <w:pBdr>
        <w:bottom w:val="single" w:sz="4" w:space="1" w:color="71002C" w:themeColor="accent2" w:themeShade="7F"/>
      </w:pBdr>
      <w:spacing w:before="400"/>
      <w:jc w:val="center"/>
      <w:outlineLvl w:val="1"/>
    </w:pPr>
    <w:rPr>
      <w:caps/>
      <w:color w:val="72002C" w:themeColor="accent2" w:themeShade="80"/>
      <w:spacing w:val="15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B0066"/>
    <w:pPr>
      <w:pBdr>
        <w:top w:val="dotted" w:sz="4" w:space="1" w:color="71002C" w:themeColor="accent2" w:themeShade="7F"/>
        <w:bottom w:val="dotted" w:sz="4" w:space="1" w:color="71002C" w:themeColor="accent2" w:themeShade="7F"/>
      </w:pBdr>
      <w:spacing w:before="300"/>
      <w:jc w:val="center"/>
      <w:outlineLvl w:val="2"/>
    </w:pPr>
    <w:rPr>
      <w:caps/>
      <w:color w:val="71002C" w:themeColor="accent2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B0066"/>
    <w:pPr>
      <w:pBdr>
        <w:bottom w:val="dotted" w:sz="4" w:space="1" w:color="AA0042" w:themeColor="accent2" w:themeShade="BF"/>
      </w:pBdr>
      <w:jc w:val="center"/>
      <w:outlineLvl w:val="3"/>
    </w:pPr>
    <w:rPr>
      <w:caps/>
      <w:color w:val="71002C" w:themeColor="accent2" w:themeShade="7F"/>
      <w:spacing w:val="1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DB0066"/>
    <w:pPr>
      <w:spacing w:before="320"/>
      <w:jc w:val="center"/>
      <w:outlineLvl w:val="4"/>
    </w:pPr>
    <w:rPr>
      <w:caps/>
      <w:color w:val="71002C" w:themeColor="accent2" w:themeShade="7F"/>
      <w:spacing w:val="1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DB0066"/>
    <w:pPr>
      <w:jc w:val="center"/>
      <w:outlineLvl w:val="5"/>
    </w:pPr>
    <w:rPr>
      <w:caps/>
      <w:color w:val="AA0042" w:themeColor="accent2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B0066"/>
    <w:pPr>
      <w:jc w:val="center"/>
      <w:outlineLvl w:val="6"/>
    </w:pPr>
    <w:rPr>
      <w:i/>
      <w:iCs/>
      <w:caps/>
      <w:color w:val="AA0042" w:themeColor="accent2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0066"/>
    <w:pPr>
      <w:jc w:val="center"/>
      <w:outlineLvl w:val="7"/>
    </w:pPr>
    <w:rPr>
      <w:caps/>
      <w:spacing w:val="1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0066"/>
    <w:pPr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0066"/>
    <w:rPr>
      <w:rFonts w:eastAsiaTheme="majorEastAsia" w:cstheme="majorBidi"/>
      <w:caps/>
      <w:color w:val="72002C" w:themeColor="accent2" w:themeShade="80"/>
      <w:spacing w:val="20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DB0066"/>
    <w:rPr>
      <w:caps/>
      <w:color w:val="72002C" w:themeColor="accent2" w:themeShade="80"/>
      <w:spacing w:val="15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DB0066"/>
    <w:rPr>
      <w:rFonts w:eastAsiaTheme="majorEastAsia" w:cstheme="majorBidi"/>
      <w:caps/>
      <w:color w:val="71002C" w:themeColor="accent2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DB0066"/>
    <w:rPr>
      <w:rFonts w:eastAsiaTheme="majorEastAsia" w:cstheme="majorBidi"/>
      <w:caps/>
      <w:color w:val="71002C" w:themeColor="accent2" w:themeShade="7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rsid w:val="00DB0066"/>
    <w:rPr>
      <w:rFonts w:eastAsiaTheme="majorEastAsia" w:cstheme="majorBidi"/>
      <w:caps/>
      <w:color w:val="71002C" w:themeColor="accent2" w:themeShade="7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rsid w:val="00DB0066"/>
    <w:rPr>
      <w:rFonts w:eastAsiaTheme="majorEastAsia" w:cstheme="majorBidi"/>
      <w:caps/>
      <w:color w:val="AA0042" w:themeColor="accent2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rsid w:val="00DB0066"/>
    <w:rPr>
      <w:rFonts w:eastAsiaTheme="majorEastAsia" w:cstheme="majorBidi"/>
      <w:i/>
      <w:iCs/>
      <w:caps/>
      <w:color w:val="AA0042" w:themeColor="accent2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0066"/>
    <w:rPr>
      <w:rFonts w:eastAsiaTheme="majorEastAsia" w:cstheme="majorBidi"/>
      <w:caps/>
      <w:spacing w:val="1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0066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TDC1">
    <w:name w:val="toc 1"/>
    <w:basedOn w:val="Normal"/>
    <w:next w:val="Normal"/>
    <w:link w:val="TDC1Car"/>
    <w:autoRedefine/>
    <w:uiPriority w:val="39"/>
    <w:unhideWhenUsed/>
    <w:qFormat/>
    <w:rsid w:val="00DB0066"/>
    <w:pPr>
      <w:tabs>
        <w:tab w:val="right" w:leader="dot" w:pos="9062"/>
      </w:tabs>
      <w:spacing w:before="120"/>
      <w:jc w:val="center"/>
    </w:pPr>
    <w:rPr>
      <w:rFonts w:asciiTheme="minorHAnsi" w:hAnsiTheme="minorHAnsi"/>
      <w:b/>
      <w:bCs/>
      <w:i/>
      <w:iCs/>
      <w:sz w:val="24"/>
      <w:szCs w:val="24"/>
    </w:rPr>
  </w:style>
  <w:style w:type="paragraph" w:styleId="TDC2">
    <w:name w:val="toc 2"/>
    <w:basedOn w:val="Normal"/>
    <w:next w:val="Normal"/>
    <w:link w:val="TDC2Car"/>
    <w:autoRedefine/>
    <w:uiPriority w:val="39"/>
    <w:unhideWhenUsed/>
    <w:qFormat/>
    <w:rsid w:val="00DB0066"/>
    <w:pPr>
      <w:spacing w:before="120"/>
      <w:ind w:left="220"/>
    </w:pPr>
    <w:rPr>
      <w:rFonts w:asciiTheme="minorHAnsi" w:hAnsiTheme="minorHAnsi"/>
      <w:b/>
      <w:b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DB0066"/>
    <w:rPr>
      <w:caps/>
      <w:spacing w:val="10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DB0066"/>
    <w:pPr>
      <w:pBdr>
        <w:top w:val="dotted" w:sz="2" w:space="1" w:color="72002C" w:themeColor="accent2" w:themeShade="80"/>
        <w:bottom w:val="dotted" w:sz="2" w:space="6" w:color="72002C" w:themeColor="accent2" w:themeShade="80"/>
      </w:pBdr>
      <w:spacing w:before="500" w:after="300" w:line="240" w:lineRule="auto"/>
      <w:jc w:val="center"/>
    </w:pPr>
    <w:rPr>
      <w:caps/>
      <w:color w:val="72002C" w:themeColor="accent2" w:themeShade="80"/>
      <w:spacing w:val="50"/>
      <w:sz w:val="44"/>
      <w:szCs w:val="44"/>
    </w:rPr>
  </w:style>
  <w:style w:type="character" w:customStyle="1" w:styleId="TtuloCar">
    <w:name w:val="Título Car"/>
    <w:basedOn w:val="Fuentedeprrafopredeter"/>
    <w:link w:val="Ttulo"/>
    <w:uiPriority w:val="10"/>
    <w:rsid w:val="00DB0066"/>
    <w:rPr>
      <w:rFonts w:eastAsiaTheme="majorEastAsia" w:cstheme="majorBidi"/>
      <w:caps/>
      <w:color w:val="72002C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qFormat/>
    <w:rsid w:val="00DB0066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tuloCar">
    <w:name w:val="Subtítulo Car"/>
    <w:basedOn w:val="Fuentedeprrafopredeter"/>
    <w:link w:val="Subttulo"/>
    <w:uiPriority w:val="11"/>
    <w:rsid w:val="00DB0066"/>
    <w:rPr>
      <w:rFonts w:eastAsiaTheme="majorEastAsia" w:cstheme="majorBidi"/>
      <w:caps/>
      <w:spacing w:val="20"/>
      <w:sz w:val="18"/>
      <w:szCs w:val="18"/>
    </w:rPr>
  </w:style>
  <w:style w:type="character" w:styleId="Textoennegrita">
    <w:name w:val="Strong"/>
    <w:uiPriority w:val="22"/>
    <w:qFormat/>
    <w:rsid w:val="00DB0066"/>
    <w:rPr>
      <w:b/>
      <w:bCs/>
      <w:color w:val="AA0042" w:themeColor="accent2" w:themeShade="BF"/>
      <w:spacing w:val="5"/>
    </w:rPr>
  </w:style>
  <w:style w:type="character" w:styleId="nfasis">
    <w:name w:val="Emphasis"/>
    <w:uiPriority w:val="20"/>
    <w:qFormat/>
    <w:rsid w:val="00DB0066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99"/>
    <w:qFormat/>
    <w:rsid w:val="00DB0066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DB0066"/>
  </w:style>
  <w:style w:type="paragraph" w:styleId="Prrafodelista">
    <w:name w:val="List Paragraph"/>
    <w:basedOn w:val="Normal"/>
    <w:uiPriority w:val="34"/>
    <w:qFormat/>
    <w:rsid w:val="00DB0066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DB0066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DB0066"/>
    <w:rPr>
      <w:rFonts w:eastAsiaTheme="majorEastAsia" w:cstheme="majorBidi"/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0066"/>
    <w:pPr>
      <w:pBdr>
        <w:top w:val="dotted" w:sz="2" w:space="10" w:color="72002C" w:themeColor="accent2" w:themeShade="80"/>
        <w:bottom w:val="dotted" w:sz="2" w:space="4" w:color="72002C" w:themeColor="accent2" w:themeShade="80"/>
      </w:pBdr>
      <w:spacing w:before="160" w:line="300" w:lineRule="auto"/>
      <w:ind w:left="1440" w:right="1440"/>
    </w:pPr>
    <w:rPr>
      <w:caps/>
      <w:color w:val="71002C" w:themeColor="accent2" w:themeShade="7F"/>
      <w:spacing w:val="5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0066"/>
    <w:rPr>
      <w:rFonts w:eastAsiaTheme="majorEastAsia" w:cstheme="majorBidi"/>
      <w:caps/>
      <w:color w:val="71002C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qFormat/>
    <w:rsid w:val="00DB0066"/>
    <w:rPr>
      <w:i/>
      <w:iCs/>
    </w:rPr>
  </w:style>
  <w:style w:type="character" w:styleId="nfasisintenso">
    <w:name w:val="Intense Emphasis"/>
    <w:uiPriority w:val="21"/>
    <w:qFormat/>
    <w:rsid w:val="00DB0066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qFormat/>
    <w:rsid w:val="00DB0066"/>
    <w:rPr>
      <w:rFonts w:asciiTheme="minorHAnsi" w:eastAsiaTheme="minorEastAsia" w:hAnsiTheme="minorHAnsi" w:cstheme="minorBidi"/>
      <w:i/>
      <w:iCs/>
      <w:color w:val="71002C" w:themeColor="accent2" w:themeShade="7F"/>
    </w:rPr>
  </w:style>
  <w:style w:type="character" w:styleId="Referenciaintensa">
    <w:name w:val="Intense Reference"/>
    <w:uiPriority w:val="32"/>
    <w:qFormat/>
    <w:rsid w:val="00DB0066"/>
    <w:rPr>
      <w:rFonts w:asciiTheme="minorHAnsi" w:eastAsiaTheme="minorEastAsia" w:hAnsiTheme="minorHAnsi" w:cstheme="minorBidi"/>
      <w:b/>
      <w:bCs/>
      <w:i/>
      <w:iCs/>
      <w:color w:val="71002C" w:themeColor="accent2" w:themeShade="7F"/>
    </w:rPr>
  </w:style>
  <w:style w:type="character" w:styleId="Ttulodellibro">
    <w:name w:val="Book Title"/>
    <w:uiPriority w:val="33"/>
    <w:qFormat/>
    <w:rsid w:val="00DB0066"/>
    <w:rPr>
      <w:caps/>
      <w:color w:val="71002C" w:themeColor="accent2" w:themeShade="7F"/>
      <w:spacing w:val="5"/>
      <w:u w:color="71002C" w:themeColor="accent2" w:themeShade="7F"/>
    </w:rPr>
  </w:style>
  <w:style w:type="paragraph" w:styleId="TtulodeTDC">
    <w:name w:val="TOC Heading"/>
    <w:basedOn w:val="Ttulo1"/>
    <w:next w:val="Normal"/>
    <w:uiPriority w:val="39"/>
    <w:unhideWhenUsed/>
    <w:qFormat/>
    <w:rsid w:val="00DB0066"/>
    <w:pPr>
      <w:outlineLvl w:val="9"/>
    </w:pPr>
  </w:style>
  <w:style w:type="paragraph" w:customStyle="1" w:styleId="Default">
    <w:name w:val="Default"/>
    <w:rsid w:val="008F267C"/>
    <w:pPr>
      <w:autoSpaceDE w:val="0"/>
      <w:autoSpaceDN w:val="0"/>
      <w:adjustRightInd w:val="0"/>
      <w:spacing w:before="0" w:line="240" w:lineRule="auto"/>
      <w:jc w:val="left"/>
    </w:pPr>
    <w:rPr>
      <w:rFonts w:ascii="Times New Roman" w:eastAsia="Calibri" w:hAnsi="Times New Roman" w:cs="Times New Roman"/>
      <w:color w:val="000000"/>
      <w:sz w:val="24"/>
      <w:szCs w:val="24"/>
      <w:lang w:val="es-ES" w:bidi="ar-SA"/>
    </w:rPr>
  </w:style>
  <w:style w:type="character" w:customStyle="1" w:styleId="TDC2Car">
    <w:name w:val="TDC 2 Car"/>
    <w:basedOn w:val="Fuentedeprrafopredeter"/>
    <w:link w:val="TDC2"/>
    <w:uiPriority w:val="39"/>
    <w:rsid w:val="008F267C"/>
    <w:rPr>
      <w:rFonts w:asciiTheme="minorHAnsi" w:hAnsiTheme="minorHAnsi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F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267C"/>
    <w:rPr>
      <w:rFonts w:ascii="Tahoma" w:eastAsia="Calibri" w:hAnsi="Tahoma" w:cs="Tahoma"/>
      <w:sz w:val="16"/>
      <w:szCs w:val="16"/>
      <w:lang w:val="es-ES" w:bidi="ar-SA"/>
    </w:rPr>
  </w:style>
  <w:style w:type="character" w:styleId="Refdecomentario">
    <w:name w:val="annotation reference"/>
    <w:basedOn w:val="Fuentedeprrafopredeter"/>
    <w:semiHidden/>
    <w:unhideWhenUsed/>
    <w:rsid w:val="008F267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8F267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F267C"/>
    <w:rPr>
      <w:rFonts w:ascii="Times New Roman" w:eastAsia="Calibri" w:hAnsi="Times New Roman" w:cs="Times New Roman"/>
      <w:sz w:val="20"/>
      <w:szCs w:val="20"/>
      <w:lang w:val="es-ES" w:bidi="ar-SA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F26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F267C"/>
    <w:rPr>
      <w:b/>
      <w:bCs/>
    </w:rPr>
  </w:style>
  <w:style w:type="character" w:styleId="Hipervnculo">
    <w:name w:val="Hyperlink"/>
    <w:basedOn w:val="Fuentedeprrafopredeter"/>
    <w:uiPriority w:val="99"/>
    <w:rsid w:val="008F267C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8F267C"/>
    <w:rPr>
      <w:rFonts w:cs="Times New Roman"/>
    </w:rPr>
  </w:style>
  <w:style w:type="paragraph" w:styleId="Encabezado">
    <w:name w:val="header"/>
    <w:basedOn w:val="Normal"/>
    <w:link w:val="EncabezadoCar"/>
    <w:uiPriority w:val="99"/>
    <w:rsid w:val="008F26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267C"/>
    <w:rPr>
      <w:rFonts w:ascii="Times New Roman" w:eastAsia="Calibri" w:hAnsi="Times New Roman" w:cs="Times New Roman"/>
      <w:lang w:val="es-ES" w:bidi="ar-SA"/>
    </w:rPr>
  </w:style>
  <w:style w:type="paragraph" w:styleId="Piedepgina">
    <w:name w:val="footer"/>
    <w:basedOn w:val="Normal"/>
    <w:link w:val="PiedepginaCar"/>
    <w:uiPriority w:val="99"/>
    <w:rsid w:val="008F26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267C"/>
    <w:rPr>
      <w:rFonts w:ascii="Times New Roman" w:eastAsia="Calibri" w:hAnsi="Times New Roman" w:cs="Times New Roman"/>
      <w:lang w:val="es-ES" w:bidi="ar-SA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F267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8F267C"/>
    <w:rPr>
      <w:rFonts w:ascii="Tahoma" w:eastAsia="Calibri" w:hAnsi="Tahoma" w:cs="Tahoma"/>
      <w:sz w:val="16"/>
      <w:szCs w:val="16"/>
      <w:lang w:val="es-ES" w:bidi="ar-SA"/>
    </w:rPr>
  </w:style>
  <w:style w:type="paragraph" w:styleId="TDC3">
    <w:name w:val="toc 3"/>
    <w:next w:val="Asuntodelcomentario"/>
    <w:autoRedefine/>
    <w:uiPriority w:val="39"/>
    <w:unhideWhenUsed/>
    <w:qFormat/>
    <w:rsid w:val="008F267C"/>
    <w:pPr>
      <w:tabs>
        <w:tab w:val="right" w:leader="dot" w:pos="9061"/>
      </w:tabs>
      <w:spacing w:before="0"/>
      <w:ind w:left="440"/>
      <w:jc w:val="both"/>
    </w:pPr>
    <w:rPr>
      <w:rFonts w:ascii="Times New Roman" w:eastAsia="Calibri" w:hAnsi="Times New Roman" w:cs="Times New Roman"/>
      <w:iCs/>
      <w:szCs w:val="20"/>
      <w:lang w:val="es-ES" w:bidi="ar-SA"/>
    </w:rPr>
  </w:style>
  <w:style w:type="paragraph" w:styleId="TDC4">
    <w:name w:val="toc 4"/>
    <w:basedOn w:val="Normal"/>
    <w:next w:val="Normal"/>
    <w:autoRedefine/>
    <w:uiPriority w:val="39"/>
    <w:unhideWhenUsed/>
    <w:rsid w:val="008F267C"/>
    <w:pPr>
      <w:spacing w:after="0"/>
      <w:ind w:left="660"/>
    </w:pPr>
    <w:rPr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8F267C"/>
    <w:pPr>
      <w:spacing w:after="0"/>
      <w:ind w:left="880"/>
    </w:pPr>
    <w:rPr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8F267C"/>
    <w:pPr>
      <w:spacing w:after="0"/>
      <w:ind w:left="1100"/>
    </w:pPr>
    <w:rPr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8F267C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8F267C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8F267C"/>
    <w:pPr>
      <w:spacing w:after="0"/>
      <w:ind w:left="1760"/>
    </w:pPr>
    <w:rPr>
      <w:rFonts w:asciiTheme="minorHAnsi" w:hAnsiTheme="minorHAnsi"/>
      <w:sz w:val="18"/>
      <w:szCs w:val="18"/>
    </w:rPr>
  </w:style>
  <w:style w:type="character" w:customStyle="1" w:styleId="TextodegloboCar1">
    <w:name w:val="Texto de globo Car1"/>
    <w:uiPriority w:val="99"/>
    <w:semiHidden/>
    <w:rsid w:val="008F267C"/>
    <w:rPr>
      <w:rFonts w:ascii="Tahoma" w:eastAsia="Calibri" w:hAnsi="Tahoma" w:cs="Tahoma"/>
      <w:sz w:val="16"/>
      <w:szCs w:val="16"/>
    </w:rPr>
  </w:style>
  <w:style w:type="character" w:customStyle="1" w:styleId="BalloonTextChar1">
    <w:name w:val="Balloon Text Char1"/>
    <w:uiPriority w:val="99"/>
    <w:semiHidden/>
    <w:rsid w:val="008F267C"/>
    <w:rPr>
      <w:rFonts w:ascii="Times New Roman" w:hAnsi="Times New Roman"/>
      <w:sz w:val="0"/>
      <w:szCs w:val="0"/>
      <w:lang w:eastAsia="en-US"/>
    </w:rPr>
  </w:style>
  <w:style w:type="character" w:customStyle="1" w:styleId="TextocomentarioCar1">
    <w:name w:val="Texto comentario Car1"/>
    <w:uiPriority w:val="99"/>
    <w:semiHidden/>
    <w:rsid w:val="008F267C"/>
    <w:rPr>
      <w:rFonts w:ascii="Calibri" w:eastAsia="Calibri" w:hAnsi="Calibri" w:cs="Times New Roman"/>
      <w:sz w:val="20"/>
      <w:szCs w:val="20"/>
    </w:rPr>
  </w:style>
  <w:style w:type="character" w:customStyle="1" w:styleId="CommentTextChar1">
    <w:name w:val="Comment Text Char1"/>
    <w:uiPriority w:val="99"/>
    <w:semiHidden/>
    <w:rsid w:val="008F267C"/>
    <w:rPr>
      <w:sz w:val="20"/>
      <w:szCs w:val="20"/>
      <w:lang w:eastAsia="en-US"/>
    </w:rPr>
  </w:style>
  <w:style w:type="character" w:customStyle="1" w:styleId="AsuntodelcomentarioCar1">
    <w:name w:val="Asunto del comentario Car1"/>
    <w:uiPriority w:val="99"/>
    <w:semiHidden/>
    <w:rsid w:val="008F267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CommentSubjectChar1">
    <w:name w:val="Comment Subject Char1"/>
    <w:uiPriority w:val="99"/>
    <w:semiHidden/>
    <w:rsid w:val="008F267C"/>
    <w:rPr>
      <w:rFonts w:ascii="Calibri" w:eastAsia="Times New Roman" w:hAnsi="Calibri"/>
      <w:b/>
      <w:bCs/>
      <w:sz w:val="20"/>
      <w:szCs w:val="20"/>
      <w:lang w:eastAsia="en-US"/>
    </w:rPr>
  </w:style>
  <w:style w:type="character" w:customStyle="1" w:styleId="EncabezadoCar1">
    <w:name w:val="Encabezado Car1"/>
    <w:uiPriority w:val="99"/>
    <w:semiHidden/>
    <w:rsid w:val="008F267C"/>
    <w:rPr>
      <w:rFonts w:ascii="Calibri" w:eastAsia="Calibri" w:hAnsi="Calibri" w:cs="Times New Roman"/>
    </w:rPr>
  </w:style>
  <w:style w:type="character" w:customStyle="1" w:styleId="HeaderChar1">
    <w:name w:val="Header Char1"/>
    <w:uiPriority w:val="99"/>
    <w:semiHidden/>
    <w:rsid w:val="008F267C"/>
    <w:rPr>
      <w:lang w:eastAsia="en-US"/>
    </w:rPr>
  </w:style>
  <w:style w:type="character" w:customStyle="1" w:styleId="PiedepginaCar1">
    <w:name w:val="Pie de página Car1"/>
    <w:uiPriority w:val="99"/>
    <w:semiHidden/>
    <w:rsid w:val="008F267C"/>
    <w:rPr>
      <w:rFonts w:ascii="Calibri" w:eastAsia="Calibri" w:hAnsi="Calibri" w:cs="Times New Roman"/>
    </w:rPr>
  </w:style>
  <w:style w:type="character" w:customStyle="1" w:styleId="FooterChar1">
    <w:name w:val="Footer Char1"/>
    <w:uiPriority w:val="99"/>
    <w:semiHidden/>
    <w:rsid w:val="008F267C"/>
    <w:rPr>
      <w:lang w:eastAsia="en-US"/>
    </w:rPr>
  </w:style>
  <w:style w:type="character" w:customStyle="1" w:styleId="hps">
    <w:name w:val="hps"/>
    <w:uiPriority w:val="99"/>
    <w:rsid w:val="008F267C"/>
    <w:rPr>
      <w:rFonts w:cs="Times New Roman"/>
    </w:rPr>
  </w:style>
  <w:style w:type="paragraph" w:styleId="Revisin">
    <w:name w:val="Revision"/>
    <w:hidden/>
    <w:uiPriority w:val="99"/>
    <w:semiHidden/>
    <w:rsid w:val="008F267C"/>
    <w:pPr>
      <w:spacing w:before="0" w:line="240" w:lineRule="auto"/>
      <w:jc w:val="left"/>
    </w:pPr>
    <w:rPr>
      <w:rFonts w:ascii="Calibri" w:eastAsia="Calibri" w:hAnsi="Calibri" w:cs="Times New Roman"/>
      <w:lang w:val="es-ES" w:bidi="ar-SA"/>
    </w:rPr>
  </w:style>
  <w:style w:type="character" w:styleId="Textodelmarcadordeposicin">
    <w:name w:val="Placeholder Text"/>
    <w:uiPriority w:val="99"/>
    <w:semiHidden/>
    <w:rsid w:val="008F267C"/>
    <w:rPr>
      <w:rFonts w:cs="Times New Roman"/>
      <w:color w:val="808080"/>
    </w:rPr>
  </w:style>
  <w:style w:type="character" w:styleId="Nmerodelnea">
    <w:name w:val="line number"/>
    <w:basedOn w:val="Fuentedeprrafopredeter"/>
    <w:rsid w:val="008F267C"/>
  </w:style>
  <w:style w:type="character" w:customStyle="1" w:styleId="normaltext">
    <w:name w:val="normaltext"/>
    <w:basedOn w:val="Fuentedeprrafopredeter"/>
    <w:rsid w:val="008F267C"/>
  </w:style>
  <w:style w:type="table" w:styleId="Tablaconcuadrcula">
    <w:name w:val="Table Grid"/>
    <w:basedOn w:val="Tablanormal"/>
    <w:uiPriority w:val="59"/>
    <w:rsid w:val="008F267C"/>
    <w:pPr>
      <w:spacing w:before="0" w:line="240" w:lineRule="auto"/>
      <w:jc w:val="left"/>
    </w:pPr>
    <w:rPr>
      <w:rFonts w:ascii="Calibri" w:eastAsia="Calibri" w:hAnsi="Calibri" w:cs="Times New Roman"/>
      <w:sz w:val="20"/>
      <w:szCs w:val="20"/>
      <w:lang w:val="es-ES" w:eastAsia="es-E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8F267C"/>
    <w:rPr>
      <w:color w:val="FF79C2" w:themeColor="followed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8F26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8F267C"/>
    <w:rPr>
      <w:rFonts w:ascii="Courier New" w:eastAsia="Times New Roman" w:hAnsi="Courier New" w:cs="Courier New"/>
      <w:sz w:val="20"/>
      <w:szCs w:val="20"/>
      <w:lang w:val="es-ES" w:eastAsia="es-ES" w:bidi="ar-SA"/>
    </w:rPr>
  </w:style>
  <w:style w:type="paragraph" w:styleId="NormalWeb">
    <w:name w:val="Normal (Web)"/>
    <w:basedOn w:val="Normal"/>
    <w:uiPriority w:val="99"/>
    <w:semiHidden/>
    <w:unhideWhenUsed/>
    <w:rsid w:val="008F267C"/>
    <w:pPr>
      <w:spacing w:before="100" w:beforeAutospacing="1" w:after="100" w:afterAutospacing="1" w:line="240" w:lineRule="auto"/>
    </w:pPr>
    <w:rPr>
      <w:rFonts w:eastAsiaTheme="minorEastAsia"/>
      <w:sz w:val="24"/>
      <w:szCs w:val="24"/>
      <w:lang w:eastAsia="es-ES"/>
    </w:rPr>
  </w:style>
  <w:style w:type="character" w:customStyle="1" w:styleId="highlight">
    <w:name w:val="highlight"/>
    <w:basedOn w:val="Fuentedeprrafopredeter"/>
    <w:rsid w:val="008F267C"/>
  </w:style>
  <w:style w:type="paragraph" w:customStyle="1" w:styleId="Pa8">
    <w:name w:val="Pa8"/>
    <w:basedOn w:val="Normal"/>
    <w:next w:val="Normal"/>
    <w:uiPriority w:val="99"/>
    <w:rsid w:val="008F267C"/>
    <w:pPr>
      <w:autoSpaceDE w:val="0"/>
      <w:autoSpaceDN w:val="0"/>
      <w:adjustRightInd w:val="0"/>
      <w:spacing w:after="0" w:line="181" w:lineRule="atLeast"/>
    </w:pPr>
    <w:rPr>
      <w:rFonts w:ascii="HelveticaNeueLT Pro 55 Roman" w:hAnsi="HelveticaNeueLT Pro 55 Roman"/>
      <w:sz w:val="24"/>
      <w:szCs w:val="24"/>
      <w:lang w:eastAsia="es-ES"/>
    </w:rPr>
  </w:style>
  <w:style w:type="paragraph" w:customStyle="1" w:styleId="desc">
    <w:name w:val="desc"/>
    <w:basedOn w:val="Normal"/>
    <w:rsid w:val="008F267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es-ES"/>
    </w:rPr>
  </w:style>
  <w:style w:type="character" w:customStyle="1" w:styleId="jrnl">
    <w:name w:val="jrnl"/>
    <w:basedOn w:val="Fuentedeprrafopredeter"/>
    <w:rsid w:val="008F267C"/>
  </w:style>
  <w:style w:type="character" w:customStyle="1" w:styleId="ref-title">
    <w:name w:val="ref-title"/>
    <w:basedOn w:val="Fuentedeprrafopredeter"/>
    <w:rsid w:val="008F267C"/>
  </w:style>
  <w:style w:type="character" w:customStyle="1" w:styleId="ref-journal">
    <w:name w:val="ref-journal"/>
    <w:basedOn w:val="Fuentedeprrafopredeter"/>
    <w:rsid w:val="008F267C"/>
  </w:style>
  <w:style w:type="character" w:customStyle="1" w:styleId="ref-vol">
    <w:name w:val="ref-vol"/>
    <w:basedOn w:val="Fuentedeprrafopredeter"/>
    <w:rsid w:val="008F267C"/>
  </w:style>
  <w:style w:type="paragraph" w:customStyle="1" w:styleId="xl63">
    <w:name w:val="xl63"/>
    <w:basedOn w:val="Normal"/>
    <w:rsid w:val="008F267C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eastAsia="es-ES"/>
    </w:rPr>
  </w:style>
  <w:style w:type="paragraph" w:customStyle="1" w:styleId="xl64">
    <w:name w:val="xl64"/>
    <w:basedOn w:val="Normal"/>
    <w:rsid w:val="008F267C"/>
    <w:pP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16"/>
      <w:szCs w:val="16"/>
      <w:lang w:eastAsia="es-ES"/>
    </w:rPr>
  </w:style>
  <w:style w:type="paragraph" w:customStyle="1" w:styleId="xl65">
    <w:name w:val="xl65"/>
    <w:basedOn w:val="Normal"/>
    <w:rsid w:val="008F267C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eastAsia="es-ES"/>
    </w:rPr>
  </w:style>
  <w:style w:type="paragraph" w:customStyle="1" w:styleId="xl66">
    <w:name w:val="xl66"/>
    <w:basedOn w:val="Normal"/>
    <w:rsid w:val="008F267C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67">
    <w:name w:val="xl67"/>
    <w:basedOn w:val="Normal"/>
    <w:rsid w:val="008F267C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68">
    <w:name w:val="xl68"/>
    <w:basedOn w:val="Normal"/>
    <w:rsid w:val="008F267C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69">
    <w:name w:val="xl69"/>
    <w:basedOn w:val="Normal"/>
    <w:rsid w:val="008F267C"/>
    <w:pP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0">
    <w:name w:val="xl70"/>
    <w:basedOn w:val="Normal"/>
    <w:rsid w:val="008F267C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1">
    <w:name w:val="xl71"/>
    <w:basedOn w:val="Normal"/>
    <w:rsid w:val="008F267C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2">
    <w:name w:val="xl72"/>
    <w:basedOn w:val="Normal"/>
    <w:rsid w:val="008F267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3">
    <w:name w:val="xl73"/>
    <w:basedOn w:val="Normal"/>
    <w:rsid w:val="008F267C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4">
    <w:name w:val="xl74"/>
    <w:basedOn w:val="Normal"/>
    <w:rsid w:val="008F267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5">
    <w:name w:val="xl75"/>
    <w:basedOn w:val="Normal"/>
    <w:rsid w:val="008F267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6">
    <w:name w:val="xl76"/>
    <w:basedOn w:val="Normal"/>
    <w:rsid w:val="008F267C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7">
    <w:name w:val="xl77"/>
    <w:basedOn w:val="Normal"/>
    <w:rsid w:val="008F267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8">
    <w:name w:val="xl78"/>
    <w:basedOn w:val="Normal"/>
    <w:rsid w:val="008F267C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79">
    <w:name w:val="xl79"/>
    <w:basedOn w:val="Normal"/>
    <w:rsid w:val="008F267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80">
    <w:name w:val="xl80"/>
    <w:basedOn w:val="Normal"/>
    <w:rsid w:val="008F267C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81">
    <w:name w:val="xl81"/>
    <w:basedOn w:val="Normal"/>
    <w:rsid w:val="008F267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82">
    <w:name w:val="xl82"/>
    <w:basedOn w:val="Normal"/>
    <w:rsid w:val="008F267C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83">
    <w:name w:val="xl83"/>
    <w:basedOn w:val="Normal"/>
    <w:rsid w:val="008F267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4"/>
      <w:szCs w:val="14"/>
      <w:lang w:eastAsia="es-ES"/>
    </w:rPr>
  </w:style>
  <w:style w:type="paragraph" w:customStyle="1" w:styleId="xl84">
    <w:name w:val="xl84"/>
    <w:basedOn w:val="Normal"/>
    <w:rsid w:val="008F267C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85">
    <w:name w:val="xl85"/>
    <w:basedOn w:val="Normal"/>
    <w:rsid w:val="008F267C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86">
    <w:name w:val="xl86"/>
    <w:basedOn w:val="Normal"/>
    <w:rsid w:val="008F267C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87">
    <w:name w:val="xl87"/>
    <w:basedOn w:val="Normal"/>
    <w:rsid w:val="008F267C"/>
    <w:pP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88">
    <w:name w:val="xl88"/>
    <w:basedOn w:val="Normal"/>
    <w:rsid w:val="008F267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89">
    <w:name w:val="xl89"/>
    <w:basedOn w:val="Normal"/>
    <w:rsid w:val="008F267C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90">
    <w:name w:val="xl90"/>
    <w:basedOn w:val="Normal"/>
    <w:rsid w:val="008F267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91">
    <w:name w:val="xl91"/>
    <w:basedOn w:val="Normal"/>
    <w:rsid w:val="008F267C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92">
    <w:name w:val="xl92"/>
    <w:basedOn w:val="Normal"/>
    <w:rsid w:val="008F267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93">
    <w:name w:val="xl93"/>
    <w:basedOn w:val="Normal"/>
    <w:rsid w:val="008F267C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94">
    <w:name w:val="xl94"/>
    <w:basedOn w:val="Normal"/>
    <w:rsid w:val="008F267C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95">
    <w:name w:val="xl95"/>
    <w:basedOn w:val="Normal"/>
    <w:rsid w:val="008F267C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96">
    <w:name w:val="xl96"/>
    <w:basedOn w:val="Normal"/>
    <w:rsid w:val="008F267C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97">
    <w:name w:val="xl97"/>
    <w:basedOn w:val="Normal"/>
    <w:rsid w:val="008F267C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98">
    <w:name w:val="xl98"/>
    <w:basedOn w:val="Normal"/>
    <w:rsid w:val="008F267C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99">
    <w:name w:val="xl99"/>
    <w:basedOn w:val="Normal"/>
    <w:rsid w:val="008F267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00">
    <w:name w:val="xl100"/>
    <w:basedOn w:val="Normal"/>
    <w:rsid w:val="008F267C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01">
    <w:name w:val="xl101"/>
    <w:basedOn w:val="Normal"/>
    <w:rsid w:val="008F267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02">
    <w:name w:val="xl102"/>
    <w:basedOn w:val="Normal"/>
    <w:rsid w:val="008F267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103">
    <w:name w:val="xl103"/>
    <w:basedOn w:val="Normal"/>
    <w:rsid w:val="008F267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04">
    <w:name w:val="xl104"/>
    <w:basedOn w:val="Normal"/>
    <w:rsid w:val="008F267C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05">
    <w:name w:val="xl105"/>
    <w:basedOn w:val="Normal"/>
    <w:rsid w:val="008F267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06">
    <w:name w:val="xl106"/>
    <w:basedOn w:val="Normal"/>
    <w:rsid w:val="008F267C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107">
    <w:name w:val="xl107"/>
    <w:basedOn w:val="Normal"/>
    <w:rsid w:val="008F267C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108">
    <w:name w:val="xl108"/>
    <w:basedOn w:val="Normal"/>
    <w:rsid w:val="008F267C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09">
    <w:name w:val="xl109"/>
    <w:basedOn w:val="Normal"/>
    <w:rsid w:val="008F267C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10">
    <w:name w:val="xl110"/>
    <w:basedOn w:val="Normal"/>
    <w:rsid w:val="008F267C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11">
    <w:name w:val="xl111"/>
    <w:basedOn w:val="Normal"/>
    <w:rsid w:val="008F267C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112">
    <w:name w:val="xl112"/>
    <w:basedOn w:val="Normal"/>
    <w:rsid w:val="008F267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113">
    <w:name w:val="xl113"/>
    <w:basedOn w:val="Normal"/>
    <w:rsid w:val="008F267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12"/>
      <w:szCs w:val="12"/>
      <w:lang w:eastAsia="es-ES"/>
    </w:rPr>
  </w:style>
  <w:style w:type="paragraph" w:customStyle="1" w:styleId="xl114">
    <w:name w:val="xl114"/>
    <w:basedOn w:val="Normal"/>
    <w:rsid w:val="008F267C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15">
    <w:name w:val="xl115"/>
    <w:basedOn w:val="Normal"/>
    <w:rsid w:val="008F267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16">
    <w:name w:val="xl116"/>
    <w:basedOn w:val="Normal"/>
    <w:rsid w:val="008F267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17">
    <w:name w:val="xl117"/>
    <w:basedOn w:val="Normal"/>
    <w:rsid w:val="008F267C"/>
    <w:pPr>
      <w:spacing w:before="100" w:beforeAutospacing="1" w:after="100" w:afterAutospacing="1" w:line="240" w:lineRule="auto"/>
    </w:pPr>
    <w:rPr>
      <w:rFonts w:eastAsia="Times New Roman"/>
      <w:sz w:val="12"/>
      <w:szCs w:val="12"/>
      <w:lang w:eastAsia="es-ES"/>
    </w:rPr>
  </w:style>
  <w:style w:type="paragraph" w:customStyle="1" w:styleId="xl118">
    <w:name w:val="xl118"/>
    <w:basedOn w:val="Normal"/>
    <w:rsid w:val="008F267C"/>
    <w:pPr>
      <w:spacing w:before="100" w:beforeAutospacing="1" w:after="100" w:afterAutospacing="1" w:line="240" w:lineRule="auto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19">
    <w:name w:val="xl119"/>
    <w:basedOn w:val="Normal"/>
    <w:rsid w:val="008F267C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20">
    <w:name w:val="xl120"/>
    <w:basedOn w:val="Normal"/>
    <w:rsid w:val="008F267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21">
    <w:name w:val="xl121"/>
    <w:basedOn w:val="Normal"/>
    <w:rsid w:val="008F267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22">
    <w:name w:val="xl122"/>
    <w:basedOn w:val="Normal"/>
    <w:rsid w:val="008F267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23">
    <w:name w:val="xl123"/>
    <w:basedOn w:val="Normal"/>
    <w:rsid w:val="008F267C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es-ES"/>
    </w:rPr>
  </w:style>
  <w:style w:type="paragraph" w:customStyle="1" w:styleId="xl124">
    <w:name w:val="xl124"/>
    <w:basedOn w:val="Normal"/>
    <w:rsid w:val="008F267C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es-ES"/>
    </w:rPr>
  </w:style>
  <w:style w:type="paragraph" w:customStyle="1" w:styleId="xl125">
    <w:name w:val="xl125"/>
    <w:basedOn w:val="Normal"/>
    <w:rsid w:val="008F267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26">
    <w:name w:val="xl126"/>
    <w:basedOn w:val="Normal"/>
    <w:rsid w:val="008F267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27">
    <w:name w:val="xl127"/>
    <w:basedOn w:val="Normal"/>
    <w:rsid w:val="008F267C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  <w:lang w:eastAsia="es-ES"/>
    </w:rPr>
  </w:style>
  <w:style w:type="paragraph" w:customStyle="1" w:styleId="xl128">
    <w:name w:val="xl128"/>
    <w:basedOn w:val="Normal"/>
    <w:rsid w:val="008F267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2"/>
      <w:szCs w:val="12"/>
      <w:lang w:eastAsia="es-ES"/>
    </w:rPr>
  </w:style>
  <w:style w:type="paragraph" w:customStyle="1" w:styleId="xl129">
    <w:name w:val="xl129"/>
    <w:basedOn w:val="Normal"/>
    <w:rsid w:val="008F267C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12"/>
      <w:szCs w:val="12"/>
      <w:lang w:eastAsia="es-ES"/>
    </w:rPr>
  </w:style>
  <w:style w:type="paragraph" w:customStyle="1" w:styleId="xl130">
    <w:name w:val="xl130"/>
    <w:basedOn w:val="Normal"/>
    <w:rsid w:val="008F267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12"/>
      <w:szCs w:val="12"/>
      <w:lang w:eastAsia="es-ES"/>
    </w:rPr>
  </w:style>
  <w:style w:type="paragraph" w:customStyle="1" w:styleId="xl131">
    <w:name w:val="xl131"/>
    <w:basedOn w:val="Normal"/>
    <w:rsid w:val="008F267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32">
    <w:name w:val="xl132"/>
    <w:basedOn w:val="Normal"/>
    <w:rsid w:val="008F267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2"/>
      <w:szCs w:val="12"/>
      <w:lang w:eastAsia="es-ES"/>
    </w:rPr>
  </w:style>
  <w:style w:type="paragraph" w:customStyle="1" w:styleId="xl133">
    <w:name w:val="xl133"/>
    <w:basedOn w:val="Normal"/>
    <w:rsid w:val="008F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es-ES"/>
    </w:rPr>
  </w:style>
  <w:style w:type="paragraph" w:customStyle="1" w:styleId="xl134">
    <w:name w:val="xl134"/>
    <w:basedOn w:val="Normal"/>
    <w:rsid w:val="008F26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es-ES"/>
    </w:rPr>
  </w:style>
  <w:style w:type="paragraph" w:customStyle="1" w:styleId="xl135">
    <w:name w:val="xl135"/>
    <w:basedOn w:val="Normal"/>
    <w:rsid w:val="008F267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es-ES"/>
    </w:rPr>
  </w:style>
  <w:style w:type="paragraph" w:customStyle="1" w:styleId="xl136">
    <w:name w:val="xl136"/>
    <w:basedOn w:val="Normal"/>
    <w:rsid w:val="008F267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6"/>
      <w:szCs w:val="16"/>
      <w:lang w:eastAsia="es-ES"/>
    </w:rPr>
  </w:style>
  <w:style w:type="paragraph" w:customStyle="1" w:styleId="xl137">
    <w:name w:val="xl137"/>
    <w:basedOn w:val="Normal"/>
    <w:rsid w:val="008F267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es-ES"/>
    </w:rPr>
  </w:style>
  <w:style w:type="paragraph" w:customStyle="1" w:styleId="xl138">
    <w:name w:val="xl138"/>
    <w:basedOn w:val="Normal"/>
    <w:rsid w:val="008F267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es-ES"/>
    </w:rPr>
  </w:style>
  <w:style w:type="paragraph" w:customStyle="1" w:styleId="xl139">
    <w:name w:val="xl139"/>
    <w:basedOn w:val="Normal"/>
    <w:rsid w:val="008F267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es-ES"/>
    </w:rPr>
  </w:style>
  <w:style w:type="character" w:customStyle="1" w:styleId="familyname">
    <w:name w:val="familyname"/>
    <w:basedOn w:val="Fuentedeprrafopredeter"/>
    <w:rsid w:val="008F267C"/>
  </w:style>
  <w:style w:type="character" w:customStyle="1" w:styleId="doi">
    <w:name w:val="doi"/>
    <w:basedOn w:val="Fuentedeprrafopredeter"/>
    <w:rsid w:val="008F267C"/>
  </w:style>
  <w:style w:type="paragraph" w:customStyle="1" w:styleId="Estilo1">
    <w:name w:val="Estilo1"/>
    <w:basedOn w:val="Ttulo1"/>
    <w:link w:val="Estilo1Car"/>
    <w:qFormat/>
    <w:rsid w:val="008F267C"/>
    <w:pPr>
      <w:keepNext/>
      <w:keepLines/>
      <w:pBdr>
        <w:bottom w:val="none" w:sz="0" w:space="0" w:color="auto"/>
      </w:pBdr>
      <w:autoSpaceDE w:val="0"/>
      <w:autoSpaceDN w:val="0"/>
      <w:adjustRightInd w:val="0"/>
      <w:spacing w:before="240" w:after="120" w:line="240" w:lineRule="auto"/>
      <w:jc w:val="both"/>
    </w:pPr>
    <w:rPr>
      <w:rFonts w:eastAsia="Times New Roman"/>
      <w:b/>
      <w:caps w:val="0"/>
      <w:color w:val="000000"/>
      <w:spacing w:val="0"/>
      <w:sz w:val="24"/>
      <w:szCs w:val="24"/>
    </w:rPr>
  </w:style>
  <w:style w:type="character" w:customStyle="1" w:styleId="Estilo1Car">
    <w:name w:val="Estilo1 Car"/>
    <w:basedOn w:val="Ttulo1Car"/>
    <w:link w:val="Estilo1"/>
    <w:rsid w:val="008F267C"/>
    <w:rPr>
      <w:rFonts w:ascii="Times New Roman" w:eastAsia="Times New Roman" w:hAnsi="Times New Roman" w:cs="Times New Roman"/>
      <w:b/>
      <w:color w:val="000000"/>
      <w:sz w:val="24"/>
      <w:szCs w:val="24"/>
      <w:lang w:bidi="ar-SA"/>
    </w:rPr>
  </w:style>
  <w:style w:type="paragraph" w:customStyle="1" w:styleId="Ttulo10">
    <w:name w:val="Título1"/>
    <w:basedOn w:val="Normal"/>
    <w:rsid w:val="008F267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es-ES"/>
    </w:rPr>
  </w:style>
  <w:style w:type="paragraph" w:customStyle="1" w:styleId="details">
    <w:name w:val="details"/>
    <w:basedOn w:val="Normal"/>
    <w:rsid w:val="008F267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es-ES"/>
    </w:rPr>
  </w:style>
  <w:style w:type="character" w:customStyle="1" w:styleId="name">
    <w:name w:val="name"/>
    <w:basedOn w:val="Fuentedeprrafopredeter"/>
    <w:rsid w:val="008F267C"/>
  </w:style>
  <w:style w:type="character" w:customStyle="1" w:styleId="xref-sep">
    <w:name w:val="xref-sep"/>
    <w:basedOn w:val="Fuentedeprrafopredeter"/>
    <w:rsid w:val="008F267C"/>
  </w:style>
  <w:style w:type="paragraph" w:customStyle="1" w:styleId="affiliation-list-reveal">
    <w:name w:val="affiliation-list-reveal"/>
    <w:basedOn w:val="Normal"/>
    <w:rsid w:val="008F267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es-ES"/>
    </w:rPr>
  </w:style>
  <w:style w:type="character" w:customStyle="1" w:styleId="action">
    <w:name w:val="action"/>
    <w:basedOn w:val="Fuentedeprrafopredeter"/>
    <w:rsid w:val="008F267C"/>
  </w:style>
  <w:style w:type="character" w:customStyle="1" w:styleId="TDC1Car">
    <w:name w:val="TDC 1 Car"/>
    <w:basedOn w:val="Fuentedeprrafopredeter"/>
    <w:link w:val="TDC1"/>
    <w:uiPriority w:val="39"/>
    <w:rsid w:val="008F267C"/>
    <w:rPr>
      <w:rFonts w:asciiTheme="minorHAnsi" w:hAnsiTheme="minorHAnsi"/>
      <w:b/>
      <w:bCs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río">
  <a:themeElements>
    <a:clrScheme name="Personalizado 1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Brío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Brío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1992</Words>
  <Characters>10956</Characters>
  <Application>Microsoft Office Word</Application>
  <DocSecurity>0</DocSecurity>
  <Lines>91</Lines>
  <Paragraphs>25</Paragraphs>
  <ScaleCrop>false</ScaleCrop>
  <Company>UPV</Company>
  <LinksUpToDate>false</LinksUpToDate>
  <CharactersWithSpaces>12923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walbarsa</dc:creator>
  <cp:lastModifiedBy>walbarsa</cp:lastModifiedBy>
  <cp:revision>1</cp:revision>
  <dcterms:created xsi:type="dcterms:W3CDTF">2014-05-26T09:04:00Z</dcterms:created>
  <dcterms:modified xsi:type="dcterms:W3CDTF">2014-05-26T09:11:00Z</dcterms:modified>
</cp:coreProperties>
</file>