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FD" w:rsidRDefault="007440FD" w:rsidP="007440FD">
      <w:pPr>
        <w:rPr>
          <w:rFonts w:ascii="Book Antiqua" w:hAnsi="Book Antiqua" w:cs="Times New Roman"/>
          <w:sz w:val="24"/>
          <w:szCs w:val="24"/>
          <w:lang w:val="en-US"/>
        </w:rPr>
      </w:pPr>
    </w:p>
    <w:p w:rsidR="007440FD" w:rsidRPr="004C06F3" w:rsidRDefault="007440FD" w:rsidP="007440FD">
      <w:pPr>
        <w:spacing w:after="0" w:line="240" w:lineRule="auto"/>
        <w:rPr>
          <w:rFonts w:ascii="Book Antiqua" w:hAnsi="Book Antiqua"/>
          <w:b/>
          <w:sz w:val="30"/>
          <w:szCs w:val="30"/>
          <w:lang w:val="ca-ES"/>
        </w:rPr>
      </w:pPr>
      <w:r w:rsidRPr="004C06F3">
        <w:rPr>
          <w:rFonts w:ascii="Book Antiqua" w:hAnsi="Book Antiqua"/>
          <w:b/>
          <w:sz w:val="30"/>
          <w:szCs w:val="30"/>
          <w:lang w:val="ca-ES"/>
        </w:rPr>
        <w:t>Resum</w:t>
      </w:r>
    </w:p>
    <w:p w:rsidR="007440FD" w:rsidRPr="00390ABC" w:rsidRDefault="007440FD" w:rsidP="007440FD">
      <w:pPr>
        <w:spacing w:after="0"/>
        <w:rPr>
          <w:rFonts w:ascii="Book Antiqua" w:hAnsi="Book Antiqua"/>
          <w:sz w:val="24"/>
          <w:szCs w:val="24"/>
          <w:lang w:val="ca-ES"/>
        </w:rPr>
      </w:pPr>
    </w:p>
    <w:p w:rsidR="007440FD" w:rsidRPr="00390ABC" w:rsidRDefault="007440FD" w:rsidP="007440FD">
      <w:pPr>
        <w:pStyle w:val="Predeterminado"/>
        <w:spacing w:after="0" w:line="360" w:lineRule="auto"/>
        <w:jc w:val="both"/>
        <w:rPr>
          <w:rFonts w:ascii="Book Antiqua" w:hAnsi="Book Antiqua"/>
          <w:bCs/>
          <w:iCs/>
          <w:color w:val="auto"/>
          <w:sz w:val="24"/>
          <w:szCs w:val="24"/>
          <w:lang w:val="ca-ES"/>
        </w:rPr>
      </w:pPr>
      <w:r>
        <w:rPr>
          <w:rFonts w:ascii="Book Antiqua" w:hAnsi="Book Antiqua"/>
          <w:bCs/>
          <w:iCs/>
          <w:color w:val="auto"/>
          <w:sz w:val="24"/>
          <w:szCs w:val="24"/>
          <w:lang w:val="ca-ES"/>
        </w:rPr>
        <w:t>Aquesta</w:t>
      </w:r>
      <w:r w:rsidRPr="00390ABC">
        <w:rPr>
          <w:rFonts w:ascii="Book Antiqua" w:hAnsi="Book Antiqua"/>
          <w:bCs/>
          <w:iCs/>
          <w:color w:val="auto"/>
          <w:sz w:val="24"/>
          <w:szCs w:val="24"/>
          <w:lang w:val="ca-ES"/>
        </w:rPr>
        <w:t xml:space="preserve"> </w:t>
      </w:r>
      <w:r>
        <w:rPr>
          <w:rFonts w:ascii="Book Antiqua" w:hAnsi="Book Antiqua"/>
          <w:bCs/>
          <w:iCs/>
          <w:color w:val="auto"/>
          <w:sz w:val="24"/>
          <w:szCs w:val="24"/>
          <w:lang w:val="ca-ES"/>
        </w:rPr>
        <w:t>tesi sorgeix de les preguntes de recerca següents:</w:t>
      </w:r>
    </w:p>
    <w:p w:rsidR="007440FD" w:rsidRPr="00390ABC" w:rsidRDefault="007440FD" w:rsidP="007440FD">
      <w:pPr>
        <w:pStyle w:val="Predeterminado"/>
        <w:spacing w:after="0" w:line="360" w:lineRule="auto"/>
        <w:ind w:left="567"/>
        <w:jc w:val="both"/>
        <w:rPr>
          <w:rFonts w:ascii="Book Antiqua" w:hAnsi="Book Antiqua"/>
          <w:bCs/>
          <w:iCs/>
          <w:color w:val="auto"/>
          <w:sz w:val="24"/>
          <w:szCs w:val="24"/>
          <w:lang w:val="ca-ES"/>
        </w:rPr>
      </w:pPr>
      <w:r>
        <w:rPr>
          <w:rFonts w:ascii="Book Antiqua" w:hAnsi="Book Antiqua"/>
          <w:bCs/>
          <w:iCs/>
          <w:color w:val="auto"/>
          <w:sz w:val="24"/>
          <w:szCs w:val="24"/>
          <w:lang w:val="ca-ES"/>
        </w:rPr>
        <w:t>És la simulació una eina vàlida per avaluar l'expressió oral en portugués com a llengua estrangera?</w:t>
      </w:r>
    </w:p>
    <w:p w:rsidR="007440FD" w:rsidRPr="00390ABC" w:rsidRDefault="007440FD" w:rsidP="007440FD">
      <w:pPr>
        <w:pStyle w:val="Predeterminado"/>
        <w:spacing w:after="0" w:line="360" w:lineRule="auto"/>
        <w:ind w:left="567"/>
        <w:jc w:val="both"/>
        <w:rPr>
          <w:rFonts w:ascii="Book Antiqua" w:hAnsi="Book Antiqua"/>
          <w:bCs/>
          <w:iCs/>
          <w:color w:val="auto"/>
          <w:sz w:val="24"/>
          <w:szCs w:val="24"/>
          <w:lang w:val="ca-ES"/>
        </w:rPr>
      </w:pPr>
      <w:r>
        <w:rPr>
          <w:rFonts w:ascii="Book Antiqua" w:hAnsi="Book Antiqua"/>
          <w:bCs/>
          <w:iCs/>
          <w:color w:val="auto"/>
          <w:sz w:val="24"/>
          <w:szCs w:val="24"/>
          <w:lang w:val="ca-ES"/>
        </w:rPr>
        <w:t xml:space="preserve">Són vàlids els criteris analítics per avaluar l'expressió oral del portugués com a llengua estrangera a través de la simulació? </w:t>
      </w:r>
    </w:p>
    <w:p w:rsidR="007440FD" w:rsidRPr="00390ABC" w:rsidRDefault="007440FD" w:rsidP="007440FD">
      <w:pPr>
        <w:spacing w:line="360" w:lineRule="auto"/>
        <w:jc w:val="both"/>
        <w:rPr>
          <w:rFonts w:ascii="Book Antiqua" w:hAnsi="Book Antiqua"/>
          <w:sz w:val="24"/>
          <w:szCs w:val="24"/>
          <w:lang w:val="ca-ES"/>
        </w:rPr>
      </w:pPr>
      <w:r>
        <w:rPr>
          <w:rFonts w:ascii="Book Antiqua" w:hAnsi="Book Antiqua"/>
          <w:sz w:val="24"/>
          <w:szCs w:val="24"/>
          <w:lang w:val="ca-ES"/>
        </w:rPr>
        <w:t xml:space="preserve">Les preguntes de recerca enunciades donen pas a la formulació de dues hipòtesis, que conformen la recerca d'aquest estudi. </w:t>
      </w:r>
    </w:p>
    <w:p w:rsidR="007440FD" w:rsidRPr="00390ABC" w:rsidRDefault="007440FD" w:rsidP="007440FD">
      <w:pPr>
        <w:pStyle w:val="Prrafodelista"/>
        <w:numPr>
          <w:ilvl w:val="0"/>
          <w:numId w:val="1"/>
        </w:numPr>
        <w:tabs>
          <w:tab w:val="clear" w:pos="708"/>
        </w:tabs>
        <w:suppressAutoHyphens w:val="0"/>
        <w:spacing w:after="0" w:line="360" w:lineRule="auto"/>
        <w:contextualSpacing/>
        <w:jc w:val="both"/>
        <w:rPr>
          <w:rFonts w:ascii="Book Antiqua" w:hAnsi="Book Antiqua"/>
          <w:color w:val="auto"/>
          <w:sz w:val="24"/>
          <w:szCs w:val="24"/>
          <w:lang w:val="ca-ES"/>
        </w:rPr>
      </w:pPr>
      <w:r>
        <w:rPr>
          <w:rFonts w:ascii="Book Antiqua" w:hAnsi="Book Antiqua"/>
          <w:color w:val="auto"/>
          <w:sz w:val="24"/>
          <w:szCs w:val="24"/>
          <w:lang w:val="ca-ES"/>
        </w:rPr>
        <w:t>Els criteris d'avaluació analítics són vàlids per avaluar l'expressió oral del portugués com a llengua estrangera a través de la simulació</w:t>
      </w:r>
      <w:r w:rsidRPr="00390ABC">
        <w:rPr>
          <w:rFonts w:ascii="Book Antiqua" w:hAnsi="Book Antiqua"/>
          <w:color w:val="auto"/>
          <w:sz w:val="24"/>
          <w:szCs w:val="24"/>
          <w:lang w:val="ca-ES"/>
        </w:rPr>
        <w:t>.</w:t>
      </w:r>
    </w:p>
    <w:p w:rsidR="007440FD" w:rsidRPr="00390ABC" w:rsidRDefault="007440FD" w:rsidP="007440FD">
      <w:pPr>
        <w:pStyle w:val="Prrafodelista"/>
        <w:numPr>
          <w:ilvl w:val="0"/>
          <w:numId w:val="1"/>
        </w:numPr>
        <w:tabs>
          <w:tab w:val="clear" w:pos="708"/>
        </w:tabs>
        <w:suppressAutoHyphens w:val="0"/>
        <w:spacing w:after="0" w:line="360" w:lineRule="auto"/>
        <w:contextualSpacing/>
        <w:jc w:val="both"/>
        <w:rPr>
          <w:rFonts w:ascii="Book Antiqua" w:hAnsi="Book Antiqua"/>
          <w:color w:val="auto"/>
          <w:sz w:val="24"/>
          <w:szCs w:val="24"/>
          <w:lang w:val="ca-ES"/>
        </w:rPr>
      </w:pPr>
      <w:r w:rsidRPr="00390ABC">
        <w:rPr>
          <w:rFonts w:ascii="Book Antiqua" w:hAnsi="Book Antiqua"/>
          <w:color w:val="auto"/>
          <w:sz w:val="24"/>
          <w:szCs w:val="24"/>
          <w:lang w:val="ca-ES"/>
        </w:rPr>
        <w:t xml:space="preserve">La </w:t>
      </w:r>
      <w:r>
        <w:rPr>
          <w:rFonts w:ascii="Book Antiqua" w:hAnsi="Book Antiqua"/>
          <w:color w:val="auto"/>
          <w:sz w:val="24"/>
          <w:szCs w:val="24"/>
          <w:lang w:val="ca-ES"/>
        </w:rPr>
        <w:t>simulació és una eina vàlida per avaluar l'expressió oral del portugués com a llengua estrangera</w:t>
      </w:r>
      <w:r w:rsidRPr="00390ABC">
        <w:rPr>
          <w:rFonts w:ascii="Book Antiqua" w:hAnsi="Book Antiqua"/>
          <w:color w:val="auto"/>
          <w:sz w:val="24"/>
          <w:szCs w:val="24"/>
          <w:lang w:val="ca-ES"/>
        </w:rPr>
        <w:t>.</w:t>
      </w:r>
    </w:p>
    <w:p w:rsidR="007440FD" w:rsidRPr="00390ABC" w:rsidRDefault="007440FD" w:rsidP="007440FD">
      <w:pPr>
        <w:pStyle w:val="Predeterminado"/>
        <w:spacing w:after="0" w:line="360" w:lineRule="auto"/>
        <w:jc w:val="both"/>
        <w:rPr>
          <w:rFonts w:ascii="Book Antiqua" w:hAnsi="Book Antiqua"/>
          <w:color w:val="auto"/>
          <w:sz w:val="24"/>
          <w:szCs w:val="24"/>
          <w:lang w:val="ca-ES"/>
        </w:rPr>
      </w:pPr>
    </w:p>
    <w:p w:rsidR="007440FD" w:rsidRPr="00390ABC" w:rsidRDefault="007440FD" w:rsidP="007440FD">
      <w:pPr>
        <w:pStyle w:val="Predeterminado"/>
        <w:spacing w:after="0" w:line="360" w:lineRule="auto"/>
        <w:jc w:val="both"/>
        <w:rPr>
          <w:rFonts w:ascii="Book Antiqua" w:hAnsi="Book Antiqua"/>
          <w:bCs/>
          <w:color w:val="auto"/>
          <w:sz w:val="24"/>
          <w:szCs w:val="24"/>
          <w:lang w:val="ca-ES"/>
        </w:rPr>
      </w:pPr>
      <w:r>
        <w:rPr>
          <w:rFonts w:ascii="Book Antiqua" w:hAnsi="Book Antiqua"/>
          <w:color w:val="auto"/>
          <w:sz w:val="24"/>
          <w:szCs w:val="24"/>
          <w:lang w:val="ca-ES"/>
        </w:rPr>
        <w:t xml:space="preserve">L'estudi present té com a objectius generals investigar els motius pels quals la simulació i el joc és una eina vàlida com a metodologia d'avaluació del portugués com a llengua estrangera (PLE) i provar si els criteris analítics són vàlids en aquesta avaluació. L'objectiu experimental d'aquesta tesi és proposar un model d'avaluació de la competència </w:t>
      </w:r>
      <w:r w:rsidRPr="00581182">
        <w:rPr>
          <w:rFonts w:ascii="Book Antiqua" w:hAnsi="Book Antiqua"/>
          <w:color w:val="auto"/>
          <w:sz w:val="24"/>
          <w:szCs w:val="24"/>
          <w:lang w:val="ca-ES"/>
        </w:rPr>
        <w:t>d'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>e</w:t>
      </w:r>
      <w:r w:rsidRPr="00581182">
        <w:rPr>
          <w:rFonts w:ascii="Book Antiqua" w:hAnsi="Book Antiqua"/>
          <w:bCs/>
          <w:color w:val="auto"/>
          <w:sz w:val="24"/>
          <w:szCs w:val="24"/>
          <w:lang w:val="ca-ES"/>
        </w:rPr>
        <w:t>xpressió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 o</w:t>
      </w:r>
      <w:r w:rsidRPr="00581182">
        <w:rPr>
          <w:rFonts w:ascii="Book Antiqua" w:hAnsi="Book Antiqua"/>
          <w:bCs/>
          <w:color w:val="auto"/>
          <w:sz w:val="24"/>
          <w:szCs w:val="24"/>
          <w:lang w:val="ca-ES"/>
        </w:rPr>
        <w:t>ral</w:t>
      </w:r>
      <w:r w:rsidRPr="00390ABC"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 de PLE, nive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>ll</w:t>
      </w:r>
      <w:r w:rsidRPr="00390ABC"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 B2, basada en la 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>Simulació i Joc, i proposar uns criteris analítics</w:t>
      </w:r>
      <w:r w:rsidRPr="00390ABC"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. La 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finalitat d'aquest objectiu va destinada a tractar de millorar l'avaluació </w:t>
      </w:r>
      <w:r w:rsidRPr="00390ABC"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del PLE en 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>l'</w:t>
      </w:r>
      <w:r w:rsidRPr="00390ABC">
        <w:rPr>
          <w:rFonts w:ascii="Book Antiqua" w:hAnsi="Book Antiqua"/>
          <w:bCs/>
          <w:color w:val="auto"/>
          <w:sz w:val="24"/>
          <w:szCs w:val="24"/>
          <w:lang w:val="ca-ES"/>
        </w:rPr>
        <w:t>examen DIPLE-</w:t>
      </w:r>
      <w:r>
        <w:rPr>
          <w:rFonts w:ascii="Book Antiqua" w:hAnsi="Book Antiqua"/>
          <w:bCs/>
          <w:color w:val="auto"/>
          <w:sz w:val="24"/>
          <w:szCs w:val="24"/>
          <w:lang w:val="ca-ES"/>
        </w:rPr>
        <w:t>CAPLE, de la Universitat</w:t>
      </w:r>
      <w:r w:rsidRPr="00390ABC">
        <w:rPr>
          <w:rFonts w:ascii="Book Antiqua" w:hAnsi="Book Antiqua"/>
          <w:bCs/>
          <w:color w:val="auto"/>
          <w:sz w:val="24"/>
          <w:szCs w:val="24"/>
          <w:lang w:val="ca-ES"/>
        </w:rPr>
        <w:t xml:space="preserve"> de Lisboa.</w:t>
      </w:r>
    </w:p>
    <w:p w:rsidR="007440FD" w:rsidRPr="004C06F3" w:rsidRDefault="007440FD" w:rsidP="007440FD">
      <w:pPr>
        <w:rPr>
          <w:rFonts w:ascii="Book Antiqua" w:hAnsi="Book Antiqua" w:cs="Times New Roman"/>
          <w:sz w:val="24"/>
          <w:szCs w:val="24"/>
          <w:lang w:val="ca-ES"/>
        </w:rPr>
      </w:pPr>
    </w:p>
    <w:p w:rsidR="007440FD" w:rsidRPr="00581182" w:rsidRDefault="007440FD" w:rsidP="007440FD">
      <w:pPr>
        <w:rPr>
          <w:lang w:val="ca-ES"/>
        </w:rPr>
      </w:pPr>
    </w:p>
    <w:p w:rsidR="00DB7AD9" w:rsidRDefault="00DB7AD9"/>
    <w:sectPr w:rsidR="00DB7AD9" w:rsidSect="006603B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701" w:right="1701" w:bottom="1418" w:left="1701" w:header="709" w:footer="709" w:gutter="0"/>
      <w:pgNumType w:fmt="lowerRoman" w:start="1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40" w:rsidRDefault="007440F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9323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603BE" w:rsidRPr="002A3F40" w:rsidRDefault="007440FD">
        <w:pPr>
          <w:pStyle w:val="Piedepgin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A3F4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3F4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A3F40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xiii</w:t>
        </w:r>
        <w:r w:rsidRPr="002A3F4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407AC" w:rsidRDefault="007440FD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40" w:rsidRDefault="007440FD">
    <w:pPr>
      <w:pStyle w:val="Piedepgin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40" w:rsidRDefault="007440F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40" w:rsidRDefault="007440FD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40" w:rsidRDefault="007440F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47955"/>
    <w:multiLevelType w:val="hybridMultilevel"/>
    <w:tmpl w:val="36E8E6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hyphenationZone w:val="425"/>
  <w:characterSpacingControl w:val="doNotCompress"/>
  <w:compat/>
  <w:rsids>
    <w:rsidRoot w:val="007440FD"/>
    <w:rsid w:val="007440FD"/>
    <w:rsid w:val="00DB7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0FD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440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440FD"/>
  </w:style>
  <w:style w:type="paragraph" w:styleId="Piedepgina">
    <w:name w:val="footer"/>
    <w:basedOn w:val="Normal"/>
    <w:link w:val="PiedepginaCar"/>
    <w:uiPriority w:val="99"/>
    <w:unhideWhenUsed/>
    <w:rsid w:val="007440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0FD"/>
  </w:style>
  <w:style w:type="paragraph" w:customStyle="1" w:styleId="Predeterminado">
    <w:name w:val="Predeterminado"/>
    <w:rsid w:val="007440FD"/>
    <w:pPr>
      <w:tabs>
        <w:tab w:val="left" w:pos="708"/>
      </w:tabs>
      <w:suppressAutoHyphens/>
    </w:pPr>
    <w:rPr>
      <w:rFonts w:ascii="Calibri" w:eastAsia="WenQuanYi Micro Hei" w:hAnsi="Calibri" w:cs="Calibri"/>
      <w:color w:val="00000A"/>
    </w:rPr>
  </w:style>
  <w:style w:type="paragraph" w:styleId="Prrafodelista">
    <w:name w:val="List Paragraph"/>
    <w:basedOn w:val="Predeterminado"/>
    <w:uiPriority w:val="34"/>
    <w:qFormat/>
    <w:rsid w:val="007440F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1065</Characters>
  <Application>Microsoft Office Word</Application>
  <DocSecurity>0</DocSecurity>
  <Lines>8</Lines>
  <Paragraphs>2</Paragraphs>
  <ScaleCrop>false</ScaleCrop>
  <Company>UPV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fwatts</dc:creator>
  <cp:lastModifiedBy>fwatts</cp:lastModifiedBy>
  <cp:revision>1</cp:revision>
  <dcterms:created xsi:type="dcterms:W3CDTF">2014-10-24T10:36:00Z</dcterms:created>
  <dcterms:modified xsi:type="dcterms:W3CDTF">2014-10-24T10:36:00Z</dcterms:modified>
</cp:coreProperties>
</file>