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CF" w:rsidRPr="00447283" w:rsidRDefault="00370ECF" w:rsidP="00370ECF">
      <w:pPr>
        <w:spacing w:line="360" w:lineRule="auto"/>
        <w:contextualSpacing/>
        <w:jc w:val="center"/>
        <w:rPr>
          <w:b/>
          <w:i/>
          <w:sz w:val="28"/>
          <w:szCs w:val="22"/>
          <w:lang w:val="en-US"/>
        </w:rPr>
      </w:pPr>
      <w:r w:rsidRPr="00447283">
        <w:rPr>
          <w:b/>
          <w:i/>
          <w:sz w:val="28"/>
          <w:szCs w:val="22"/>
          <w:lang w:val="en-US"/>
        </w:rPr>
        <w:t>TABLE OF CONTENTS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 xml:space="preserve">1. </w:t>
      </w:r>
      <w:r>
        <w:rPr>
          <w:b/>
          <w:sz w:val="22"/>
          <w:szCs w:val="22"/>
          <w:lang w:val="en-GB"/>
        </w:rPr>
        <w:t>I</w:t>
      </w:r>
      <w:r w:rsidRPr="005B263D">
        <w:rPr>
          <w:b/>
          <w:sz w:val="22"/>
          <w:szCs w:val="22"/>
          <w:lang w:val="en-GB"/>
        </w:rPr>
        <w:t>TRODUCTION</w:t>
      </w:r>
      <w:r>
        <w:rPr>
          <w:b/>
          <w:sz w:val="22"/>
          <w:szCs w:val="22"/>
          <w:lang w:val="en-GB"/>
        </w:rPr>
        <w:t>…………………</w:t>
      </w:r>
      <w:bookmarkStart w:id="0" w:name="_GoBack"/>
      <w:bookmarkEnd w:id="0"/>
      <w:r>
        <w:rPr>
          <w:b/>
          <w:sz w:val="22"/>
          <w:szCs w:val="22"/>
          <w:lang w:val="en-GB"/>
        </w:rPr>
        <w:t>………………………………………………</w:t>
      </w:r>
      <w:r>
        <w:rPr>
          <w:b/>
          <w:sz w:val="22"/>
          <w:szCs w:val="22"/>
          <w:lang w:val="en-GB"/>
        </w:rPr>
        <w:t>……………….</w:t>
      </w:r>
      <w:r>
        <w:rPr>
          <w:b/>
          <w:sz w:val="22"/>
          <w:szCs w:val="22"/>
          <w:lang w:val="en-GB"/>
        </w:rPr>
        <w:t>……………………………17</w:t>
      </w:r>
    </w:p>
    <w:p w:rsidR="00370ECF" w:rsidRPr="00D170A3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1.1. Cystic Fibrosis</w:t>
      </w:r>
      <w:r w:rsidRPr="00D170A3">
        <w:rPr>
          <w:sz w:val="22"/>
          <w:szCs w:val="22"/>
          <w:lang w:val="en-GB"/>
        </w:rPr>
        <w:t>……………………………………………………………………………</w:t>
      </w:r>
      <w:r>
        <w:rPr>
          <w:sz w:val="22"/>
          <w:szCs w:val="22"/>
          <w:lang w:val="en-GB"/>
        </w:rPr>
        <w:t>……</w:t>
      </w:r>
      <w:r w:rsidRPr="00D170A3"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….</w:t>
      </w:r>
      <w:r w:rsidRPr="00D170A3">
        <w:rPr>
          <w:sz w:val="22"/>
          <w:szCs w:val="22"/>
          <w:lang w:val="en-GB"/>
        </w:rPr>
        <w:t>………………………</w:t>
      </w:r>
      <w:r>
        <w:rPr>
          <w:sz w:val="22"/>
          <w:szCs w:val="22"/>
          <w:lang w:val="en-GB"/>
        </w:rPr>
        <w:t>18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1.2. Pancreatic enzyme replacement therapy</w:t>
      </w:r>
      <w:r w:rsidRPr="00D170A3">
        <w:rPr>
          <w:sz w:val="22"/>
          <w:szCs w:val="22"/>
          <w:lang w:val="en-GB"/>
        </w:rPr>
        <w:t>………………………………</w:t>
      </w:r>
      <w:r>
        <w:rPr>
          <w:sz w:val="22"/>
          <w:szCs w:val="22"/>
          <w:lang w:val="en-GB"/>
        </w:rPr>
        <w:t>…….</w:t>
      </w:r>
      <w:r w:rsidRPr="00D170A3">
        <w:rPr>
          <w:sz w:val="22"/>
          <w:szCs w:val="22"/>
          <w:lang w:val="en-GB"/>
        </w:rPr>
        <w:t>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20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1.3. Dietary intervention in Cystic Fibrosis</w:t>
      </w:r>
      <w:r w:rsidRPr="00D170A3">
        <w:rPr>
          <w:sz w:val="22"/>
          <w:szCs w:val="22"/>
          <w:lang w:val="en-GB"/>
        </w:rPr>
        <w:t>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……………………………………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……23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1.4. Dietary lipids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……………………….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……25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1.5. Food Properties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……………………….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…….28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1.6. Food digestion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………34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1.7. Factors affecting lipid digestion</w:t>
      </w:r>
      <w:r w:rsidRPr="00D170A3">
        <w:rPr>
          <w:sz w:val="22"/>
          <w:szCs w:val="22"/>
          <w:lang w:val="en-GB"/>
        </w:rPr>
        <w:t>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 w:rsidRPr="00D170A3">
        <w:rPr>
          <w:sz w:val="22"/>
          <w:szCs w:val="22"/>
          <w:lang w:val="en-GB"/>
        </w:rPr>
        <w:t>………………</w:t>
      </w:r>
      <w:r>
        <w:rPr>
          <w:sz w:val="22"/>
          <w:szCs w:val="22"/>
          <w:lang w:val="en-GB"/>
        </w:rPr>
        <w:t>……………………………….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37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1.8. </w:t>
      </w:r>
      <w:r w:rsidRPr="00F857B8">
        <w:rPr>
          <w:i/>
          <w:sz w:val="22"/>
          <w:szCs w:val="22"/>
          <w:lang w:val="en-GB"/>
        </w:rPr>
        <w:t>In vitro</w:t>
      </w:r>
      <w:r>
        <w:rPr>
          <w:sz w:val="22"/>
          <w:szCs w:val="22"/>
          <w:lang w:val="en-GB"/>
        </w:rPr>
        <w:t xml:space="preserve"> digestion methods</w:t>
      </w:r>
      <w:r w:rsidRPr="00D170A3">
        <w:rPr>
          <w:sz w:val="22"/>
          <w:szCs w:val="22"/>
          <w:lang w:val="en-GB"/>
        </w:rPr>
        <w:t>…………………………………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 w:rsidRPr="00D170A3"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……………………………….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…43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References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………………………….………….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…52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2. HYPOTHESIS AND OBJECTIVES</w:t>
      </w:r>
      <w:r>
        <w:rPr>
          <w:b/>
          <w:sz w:val="22"/>
          <w:szCs w:val="22"/>
          <w:lang w:val="en-GB"/>
        </w:rPr>
        <w:t>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……………………………..……………53</w:t>
      </w:r>
    </w:p>
    <w:p w:rsidR="00370ECF" w:rsidRPr="001E31A4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1E31A4">
        <w:rPr>
          <w:b/>
          <w:sz w:val="22"/>
          <w:szCs w:val="22"/>
          <w:lang w:val="en-GB"/>
        </w:rPr>
        <w:t>3. EXPERIMENTAL PLAN</w:t>
      </w:r>
      <w:r>
        <w:rPr>
          <w:b/>
          <w:sz w:val="22"/>
          <w:szCs w:val="22"/>
          <w:lang w:val="en-GB"/>
        </w:rPr>
        <w:t>………………………………………………………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……..…………………………57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3.1.  </w:t>
      </w:r>
      <w:proofErr w:type="spellStart"/>
      <w:r>
        <w:rPr>
          <w:sz w:val="22"/>
          <w:szCs w:val="22"/>
          <w:lang w:val="en-GB"/>
        </w:rPr>
        <w:t>Multicenter</w:t>
      </w:r>
      <w:proofErr w:type="spellEnd"/>
      <w:r>
        <w:rPr>
          <w:sz w:val="22"/>
          <w:szCs w:val="22"/>
          <w:lang w:val="en-GB"/>
        </w:rPr>
        <w:t xml:space="preserve"> study to assess PERT and nutrition in patients with Cystic </w:t>
      </w:r>
      <w:proofErr w:type="gramStart"/>
      <w:r>
        <w:rPr>
          <w:sz w:val="22"/>
          <w:szCs w:val="22"/>
          <w:lang w:val="en-GB"/>
        </w:rPr>
        <w:t>Fibrosis..</w:t>
      </w:r>
      <w:proofErr w:type="gramEnd"/>
      <w:r w:rsidRPr="00370ECF">
        <w:rPr>
          <w:sz w:val="22"/>
          <w:szCs w:val="22"/>
          <w:lang w:val="en-GB"/>
        </w:rPr>
        <w:t xml:space="preserve"> 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59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3.2. </w:t>
      </w:r>
      <w:r w:rsidRPr="00F857B8">
        <w:rPr>
          <w:i/>
          <w:sz w:val="22"/>
          <w:szCs w:val="22"/>
          <w:lang w:val="en-GB"/>
        </w:rPr>
        <w:t>In vitro</w:t>
      </w:r>
      <w:r>
        <w:rPr>
          <w:sz w:val="22"/>
          <w:szCs w:val="22"/>
          <w:lang w:val="en-GB"/>
        </w:rPr>
        <w:t xml:space="preserve"> digestion studies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..59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3.3. P</w:t>
      </w:r>
      <w:r w:rsidRPr="005B263D">
        <w:rPr>
          <w:sz w:val="22"/>
          <w:szCs w:val="22"/>
          <w:lang w:val="en-GB"/>
        </w:rPr>
        <w:t>ilot study to assess an evidence-based method for PERT</w:t>
      </w:r>
      <w:r>
        <w:rPr>
          <w:sz w:val="22"/>
          <w:szCs w:val="22"/>
          <w:lang w:val="en-GB"/>
        </w:rPr>
        <w:t>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…..60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4. RESULTS</w:t>
      </w:r>
      <w:r>
        <w:rPr>
          <w:b/>
          <w:sz w:val="22"/>
          <w:szCs w:val="22"/>
          <w:lang w:val="en-GB"/>
        </w:rPr>
        <w:t>……………………………………………………………………………………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  <w:r>
        <w:rPr>
          <w:b/>
          <w:sz w:val="22"/>
          <w:szCs w:val="22"/>
          <w:lang w:val="en-GB"/>
        </w:rPr>
        <w:t>…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…..……………64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CHAPTER 1. HORIZON 2020 PROJECT TO FUND THE RESEARCH</w:t>
      </w:r>
      <w:r>
        <w:rPr>
          <w:b/>
          <w:sz w:val="22"/>
          <w:szCs w:val="22"/>
          <w:lang w:val="en-GB"/>
        </w:rPr>
        <w:t>.……………</w:t>
      </w:r>
      <w:r w:rsidRPr="00370ECF">
        <w:rPr>
          <w:sz w:val="22"/>
          <w:szCs w:val="22"/>
          <w:lang w:val="en-GB"/>
        </w:rPr>
        <w:t xml:space="preserve"> 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…………..……66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PAPER</w:t>
      </w:r>
      <w:r w:rsidRPr="005B263D">
        <w:rPr>
          <w:sz w:val="22"/>
          <w:szCs w:val="22"/>
          <w:lang w:val="en-GB"/>
        </w:rPr>
        <w:t xml:space="preserve"> 1. Innovative approach for self-management and social welfare of children with Cystic Fibrosis in Europe: development, validation and implementation</w:t>
      </w:r>
      <w:r>
        <w:rPr>
          <w:sz w:val="22"/>
          <w:szCs w:val="22"/>
          <w:lang w:val="en-GB"/>
        </w:rPr>
        <w:t xml:space="preserve"> of an mHealth tool (MyCyFAPP).</w:t>
      </w:r>
      <w:r w:rsidRPr="00D170A3">
        <w:rPr>
          <w:sz w:val="22"/>
          <w:szCs w:val="22"/>
          <w:lang w:val="en-GB"/>
        </w:rPr>
        <w:t xml:space="preserve"> ………………………………………</w:t>
      </w:r>
      <w:r>
        <w:rPr>
          <w:sz w:val="22"/>
          <w:szCs w:val="22"/>
          <w:lang w:val="en-GB"/>
        </w:rPr>
        <w:t>………………………………………</w:t>
      </w:r>
      <w:proofErr w:type="gramStart"/>
      <w:r>
        <w:rPr>
          <w:sz w:val="22"/>
          <w:szCs w:val="22"/>
          <w:lang w:val="en-GB"/>
        </w:rPr>
        <w:t>…..</w:t>
      </w:r>
      <w:proofErr w:type="gramEnd"/>
      <w:r>
        <w:rPr>
          <w:sz w:val="22"/>
          <w:szCs w:val="22"/>
          <w:lang w:val="en-GB"/>
        </w:rPr>
        <w:t>……….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..67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CHAPTER 2. CURRENT SITUATION OF NUTRITION AND PANCREATIC ENZYME REPLACEMENT THERAPY IN CYSTIC FIBROSIS CHILDREN IN EUROPE</w:t>
      </w:r>
      <w:r>
        <w:rPr>
          <w:b/>
          <w:sz w:val="22"/>
          <w:szCs w:val="22"/>
          <w:lang w:val="en-GB"/>
        </w:rPr>
        <w:t>.………………</w:t>
      </w:r>
      <w:r w:rsidRPr="00370ECF">
        <w:rPr>
          <w:sz w:val="22"/>
          <w:szCs w:val="22"/>
          <w:lang w:val="en-GB"/>
        </w:rPr>
        <w:t xml:space="preserve"> 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</w:t>
      </w:r>
      <w:r>
        <w:rPr>
          <w:b/>
          <w:sz w:val="22"/>
          <w:szCs w:val="22"/>
          <w:lang w:val="en-GB"/>
        </w:rPr>
        <w:t>………88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PAPER</w:t>
      </w:r>
      <w:r w:rsidRPr="005B263D">
        <w:rPr>
          <w:sz w:val="22"/>
          <w:szCs w:val="22"/>
          <w:lang w:val="en-GB"/>
        </w:rPr>
        <w:t xml:space="preserve"> 2. Pancreatic enzyme replacement therapy in cystic fibrosis: dose, variability and coefficient of fat absorption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…………..……….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..89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PAPER</w:t>
      </w:r>
      <w:r w:rsidRPr="005B263D">
        <w:rPr>
          <w:sz w:val="22"/>
          <w:szCs w:val="22"/>
          <w:lang w:val="en-GB"/>
        </w:rPr>
        <w:t xml:space="preserve"> 3. Nutritional status, nutrient intake and use of enzyme supplements in paediatric patients with Cystic Fibrosis; a European multicentre study with reference to current guidelines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……………………………</w:t>
      </w:r>
      <w:proofErr w:type="gramStart"/>
      <w:r>
        <w:rPr>
          <w:sz w:val="22"/>
          <w:szCs w:val="22"/>
          <w:lang w:val="en-GB"/>
        </w:rPr>
        <w:t>…..</w:t>
      </w:r>
      <w:proofErr w:type="gramEnd"/>
      <w:r>
        <w:rPr>
          <w:sz w:val="22"/>
          <w:szCs w:val="22"/>
          <w:lang w:val="en-GB"/>
        </w:rPr>
        <w:t>………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..……….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104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PAPER</w:t>
      </w:r>
      <w:r w:rsidRPr="005B263D">
        <w:rPr>
          <w:sz w:val="22"/>
          <w:szCs w:val="22"/>
          <w:lang w:val="en-GB"/>
        </w:rPr>
        <w:t xml:space="preserve"> 4. Children with Cystic Fibrosis present with dietary imbalances: a European multicentre comparison of food group</w:t>
      </w:r>
      <w:r>
        <w:rPr>
          <w:sz w:val="22"/>
          <w:szCs w:val="22"/>
          <w:lang w:val="en-GB"/>
        </w:rPr>
        <w:t>s and origin of nutrient intake………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………………125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CHAPTER 3. EFFECT OF FOOD INTRINSIC AND EXTRINSIC FACTORS ON LIPID DIGESTION</w:t>
      </w:r>
      <w:r>
        <w:rPr>
          <w:b/>
          <w:sz w:val="22"/>
          <w:szCs w:val="22"/>
          <w:lang w:val="en-GB"/>
        </w:rPr>
        <w:t>……………………………………….…………………………………………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…..……..…..………146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PAPER</w:t>
      </w:r>
      <w:r w:rsidRPr="005B263D">
        <w:rPr>
          <w:sz w:val="22"/>
          <w:szCs w:val="22"/>
          <w:lang w:val="en-GB"/>
        </w:rPr>
        <w:t xml:space="preserve"> 5. The role of gastrointestinal conditions on </w:t>
      </w:r>
      <w:r w:rsidRPr="00F857B8">
        <w:rPr>
          <w:i/>
          <w:sz w:val="22"/>
          <w:szCs w:val="22"/>
          <w:lang w:val="en-GB"/>
        </w:rPr>
        <w:t>in vitro</w:t>
      </w:r>
      <w:r w:rsidRPr="005B263D">
        <w:rPr>
          <w:sz w:val="22"/>
          <w:szCs w:val="22"/>
          <w:lang w:val="en-GB"/>
        </w:rPr>
        <w:t xml:space="preserve"> lipids’ digestion</w:t>
      </w:r>
      <w:r>
        <w:rPr>
          <w:sz w:val="22"/>
          <w:szCs w:val="22"/>
          <w:lang w:val="en-GB"/>
        </w:rPr>
        <w:t>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……..147</w:t>
      </w:r>
      <w:r w:rsidRPr="005B263D">
        <w:rPr>
          <w:sz w:val="22"/>
          <w:szCs w:val="22"/>
          <w:lang w:val="en-GB"/>
        </w:rPr>
        <w:t xml:space="preserve"> 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PAPER</w:t>
      </w:r>
      <w:r w:rsidRPr="005B263D">
        <w:rPr>
          <w:sz w:val="22"/>
          <w:szCs w:val="22"/>
          <w:lang w:val="en-GB"/>
        </w:rPr>
        <w:t xml:space="preserve"> 6. </w:t>
      </w:r>
      <w:r w:rsidRPr="00F857B8">
        <w:rPr>
          <w:i/>
          <w:sz w:val="22"/>
          <w:szCs w:val="22"/>
          <w:lang w:val="en-GB"/>
        </w:rPr>
        <w:t>In vitro</w:t>
      </w:r>
      <w:r w:rsidRPr="005B263D">
        <w:rPr>
          <w:sz w:val="22"/>
          <w:szCs w:val="22"/>
          <w:lang w:val="en-GB"/>
        </w:rPr>
        <w:t xml:space="preserve"> digestion of lipids in real foods: influence of lipid structure within the food matrix and interactions with non-lipid components</w:t>
      </w:r>
      <w:r>
        <w:rPr>
          <w:sz w:val="22"/>
          <w:szCs w:val="22"/>
          <w:lang w:val="en-GB"/>
        </w:rPr>
        <w:t>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……………………..171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PAPER 7. </w:t>
      </w:r>
      <w:r w:rsidRPr="001950B9">
        <w:rPr>
          <w:sz w:val="22"/>
          <w:szCs w:val="22"/>
          <w:lang w:val="en-GB"/>
        </w:rPr>
        <w:t xml:space="preserve">Lipolysis of oil and butter under joint </w:t>
      </w:r>
      <w:r w:rsidRPr="001950B9">
        <w:rPr>
          <w:i/>
          <w:sz w:val="22"/>
          <w:szCs w:val="22"/>
          <w:lang w:val="en-GB"/>
        </w:rPr>
        <w:t>in vitro</w:t>
      </w:r>
      <w:r w:rsidRPr="001950B9">
        <w:rPr>
          <w:sz w:val="22"/>
          <w:szCs w:val="22"/>
          <w:lang w:val="en-GB"/>
        </w:rPr>
        <w:t xml:space="preserve"> digestion of carbohydrate and protein rich food matrices</w:t>
      </w:r>
      <w:r w:rsidRPr="00F00830">
        <w:rPr>
          <w:i/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…………………………….……………….…………………</w:t>
      </w:r>
      <w:proofErr w:type="gramStart"/>
      <w:r>
        <w:rPr>
          <w:sz w:val="22"/>
          <w:szCs w:val="22"/>
          <w:lang w:val="en-GB"/>
        </w:rPr>
        <w:t>….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.……..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.196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CHAPTER 4. AN EVIDENCE-BASED METHOD TO ADJUST PANCREATIC ENZYME REPLACEMENT THERAPY IN CYSTIC FIBROSIS</w:t>
      </w:r>
      <w:r>
        <w:rPr>
          <w:b/>
          <w:sz w:val="22"/>
          <w:szCs w:val="22"/>
          <w:lang w:val="en-GB"/>
        </w:rPr>
        <w:t>………………………………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  <w:r>
        <w:rPr>
          <w:b/>
          <w:sz w:val="22"/>
          <w:szCs w:val="22"/>
          <w:lang w:val="en-GB"/>
        </w:rPr>
        <w:t>…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</w:t>
      </w:r>
      <w:r>
        <w:rPr>
          <w:b/>
          <w:sz w:val="22"/>
          <w:szCs w:val="22"/>
          <w:lang w:val="en-GB"/>
        </w:rPr>
        <w:t>…..…..………225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PAPER</w:t>
      </w:r>
      <w:r w:rsidRPr="005B263D">
        <w:rPr>
          <w:sz w:val="22"/>
          <w:szCs w:val="22"/>
          <w:lang w:val="en-GB"/>
        </w:rPr>
        <w:t xml:space="preserve"> 8. Evidence-based method to adjust pancreatic enzyme replacement therapy in cystic fibrosis: Part 1, </w:t>
      </w:r>
      <w:r w:rsidRPr="00F857B8">
        <w:rPr>
          <w:i/>
          <w:sz w:val="22"/>
          <w:szCs w:val="22"/>
          <w:lang w:val="en-GB"/>
        </w:rPr>
        <w:t>in vitro</w:t>
      </w:r>
      <w:r w:rsidRPr="005B263D">
        <w:rPr>
          <w:sz w:val="22"/>
          <w:szCs w:val="22"/>
          <w:lang w:val="en-GB"/>
        </w:rPr>
        <w:t xml:space="preserve"> study</w:t>
      </w:r>
      <w:r>
        <w:rPr>
          <w:sz w:val="22"/>
          <w:szCs w:val="22"/>
          <w:lang w:val="en-GB"/>
        </w:rPr>
        <w:t>…………………………………………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……………………………….226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PAPER</w:t>
      </w:r>
      <w:r w:rsidRPr="005B263D">
        <w:rPr>
          <w:sz w:val="22"/>
          <w:szCs w:val="22"/>
          <w:lang w:val="en-GB"/>
        </w:rPr>
        <w:t xml:space="preserve"> 9. Evidence-based method to adjust pancreatic enzyme replacement therapy in cystic fibrosis: Part 2, in vivo validation of the </w:t>
      </w:r>
      <w:r w:rsidRPr="00F857B8">
        <w:rPr>
          <w:i/>
          <w:sz w:val="22"/>
          <w:szCs w:val="22"/>
          <w:lang w:val="en-GB"/>
        </w:rPr>
        <w:t>in vitro</w:t>
      </w:r>
      <w:r w:rsidRPr="005B263D">
        <w:rPr>
          <w:sz w:val="22"/>
          <w:szCs w:val="22"/>
          <w:lang w:val="en-GB"/>
        </w:rPr>
        <w:t xml:space="preserve"> model</w:t>
      </w:r>
      <w:r>
        <w:rPr>
          <w:sz w:val="22"/>
          <w:szCs w:val="22"/>
          <w:lang w:val="en-GB"/>
        </w:rPr>
        <w:t>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…………………………..236</w:t>
      </w:r>
    </w:p>
    <w:p w:rsidR="00370ECF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PAPER 10. </w:t>
      </w:r>
      <w:r w:rsidRPr="00946B51">
        <w:rPr>
          <w:sz w:val="22"/>
          <w:szCs w:val="22"/>
          <w:lang w:val="en-GB"/>
        </w:rPr>
        <w:t xml:space="preserve">Association between faecal pH and coefficient of fat absorption in children with cystic fibrosis on a controlled diet and dose of pancreatic enzyme replacement therapy </w:t>
      </w:r>
      <w:r>
        <w:rPr>
          <w:sz w:val="22"/>
          <w:szCs w:val="22"/>
          <w:lang w:val="en-GB"/>
        </w:rPr>
        <w:t>………………</w:t>
      </w:r>
      <w:r w:rsidRPr="00D170A3"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</w:t>
      </w:r>
      <w:r w:rsidRPr="00D170A3"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</w:t>
      </w:r>
      <w:r w:rsidRPr="00D170A3"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</w:t>
      </w:r>
      <w:r w:rsidRPr="00D170A3"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</w:t>
      </w:r>
      <w:r w:rsidRPr="00D170A3"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</w:t>
      </w:r>
      <w:r w:rsidRPr="00D170A3">
        <w:rPr>
          <w:sz w:val="22"/>
          <w:szCs w:val="22"/>
          <w:lang w:val="en-GB"/>
        </w:rPr>
        <w:t>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……………..256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5. SUMMARY AND CONCLUSIONS</w:t>
      </w:r>
      <w:r>
        <w:rPr>
          <w:b/>
          <w:sz w:val="22"/>
          <w:szCs w:val="22"/>
          <w:lang w:val="en-GB"/>
        </w:rPr>
        <w:t>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…………………….………..……..…..………275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 w:rsidRPr="005B263D">
        <w:rPr>
          <w:sz w:val="22"/>
          <w:szCs w:val="22"/>
          <w:lang w:val="en-GB"/>
        </w:rPr>
        <w:t>5.1. Summary of the results</w:t>
      </w:r>
      <w:r w:rsidRPr="00D170A3">
        <w:rPr>
          <w:sz w:val="22"/>
          <w:szCs w:val="22"/>
          <w:lang w:val="en-GB"/>
        </w:rPr>
        <w:t>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……………………….………….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..276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5.2. Conclusions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……………………………………………….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..279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6. FUTURE PERSPECTIVES</w:t>
      </w:r>
      <w:r>
        <w:rPr>
          <w:b/>
          <w:sz w:val="22"/>
          <w:szCs w:val="22"/>
          <w:lang w:val="en-GB"/>
        </w:rPr>
        <w:t>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……………………...………..……..…..………280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 w:rsidRPr="005B263D">
        <w:rPr>
          <w:sz w:val="22"/>
          <w:szCs w:val="22"/>
          <w:lang w:val="en-GB"/>
        </w:rPr>
        <w:t>6.1. Generated basic knowledge in the field of food science</w:t>
      </w:r>
      <w:r>
        <w:rPr>
          <w:sz w:val="22"/>
          <w:szCs w:val="22"/>
          <w:lang w:val="en-GB"/>
        </w:rPr>
        <w:t>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……………………..281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 w:rsidRPr="005B263D">
        <w:rPr>
          <w:sz w:val="22"/>
          <w:szCs w:val="22"/>
          <w:lang w:val="en-GB"/>
        </w:rPr>
        <w:t>6.2. Clinical applications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..282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6.3. MyCyFAPP Project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</w:t>
      </w:r>
      <w:proofErr w:type="gramStart"/>
      <w:r>
        <w:rPr>
          <w:sz w:val="22"/>
          <w:szCs w:val="22"/>
          <w:lang w:val="en-GB"/>
        </w:rPr>
        <w:t>…..</w:t>
      </w:r>
      <w:proofErr w:type="gramEnd"/>
      <w:r>
        <w:rPr>
          <w:sz w:val="22"/>
          <w:szCs w:val="22"/>
          <w:lang w:val="en-GB"/>
        </w:rPr>
        <w:t>……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……….………….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..283</w:t>
      </w:r>
    </w:p>
    <w:p w:rsidR="00370ECF" w:rsidRPr="005B263D" w:rsidRDefault="00370ECF" w:rsidP="00370ECF">
      <w:pPr>
        <w:spacing w:line="360" w:lineRule="auto"/>
        <w:contextualSpacing/>
        <w:jc w:val="both"/>
        <w:rPr>
          <w:b/>
          <w:sz w:val="22"/>
          <w:szCs w:val="22"/>
          <w:lang w:val="en-GB"/>
        </w:rPr>
      </w:pPr>
      <w:r w:rsidRPr="005B263D">
        <w:rPr>
          <w:b/>
          <w:sz w:val="22"/>
          <w:szCs w:val="22"/>
          <w:lang w:val="en-GB"/>
        </w:rPr>
        <w:t>ANNEXES</w:t>
      </w:r>
      <w:r>
        <w:rPr>
          <w:b/>
          <w:sz w:val="22"/>
          <w:szCs w:val="22"/>
          <w:lang w:val="en-GB"/>
        </w:rPr>
        <w:t>……………………………………………………...…………………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b/>
          <w:sz w:val="22"/>
          <w:szCs w:val="22"/>
          <w:lang w:val="en-GB"/>
        </w:rPr>
        <w:t>……………..……..…..………284</w:t>
      </w:r>
    </w:p>
    <w:p w:rsidR="00370ECF" w:rsidRPr="00225CB7" w:rsidRDefault="00370ECF" w:rsidP="00370ECF">
      <w:pPr>
        <w:spacing w:line="360" w:lineRule="auto"/>
        <w:jc w:val="both"/>
        <w:rPr>
          <w:sz w:val="22"/>
          <w:szCs w:val="22"/>
          <w:lang w:val="en-GB"/>
        </w:rPr>
      </w:pPr>
      <w:r w:rsidRPr="003A3C6E">
        <w:rPr>
          <w:b/>
          <w:sz w:val="22"/>
          <w:szCs w:val="22"/>
          <w:lang w:val="en-GB"/>
        </w:rPr>
        <w:t xml:space="preserve">ANNEX 1: </w:t>
      </w:r>
      <w:r w:rsidRPr="003A3C6E">
        <w:rPr>
          <w:sz w:val="22"/>
          <w:szCs w:val="22"/>
          <w:lang w:val="en-GB"/>
        </w:rPr>
        <w:t xml:space="preserve">Food record template used in the multicentre European survey on cystic fibrosis nutritional </w:t>
      </w:r>
      <w:r>
        <w:rPr>
          <w:sz w:val="22"/>
          <w:szCs w:val="22"/>
          <w:lang w:val="en-GB"/>
        </w:rPr>
        <w:t>habits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……</w:t>
      </w:r>
      <w:r>
        <w:rPr>
          <w:sz w:val="22"/>
          <w:szCs w:val="22"/>
          <w:lang w:val="en-GB"/>
        </w:rPr>
        <w:t>………….…….……….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..285</w:t>
      </w:r>
    </w:p>
    <w:p w:rsidR="00370ECF" w:rsidRPr="003A3C6E" w:rsidRDefault="00370ECF" w:rsidP="00370ECF">
      <w:pPr>
        <w:spacing w:line="360" w:lineRule="auto"/>
        <w:jc w:val="both"/>
        <w:rPr>
          <w:sz w:val="22"/>
          <w:szCs w:val="22"/>
          <w:lang w:val="en-GB"/>
        </w:rPr>
      </w:pPr>
      <w:r w:rsidRPr="003A3C6E">
        <w:rPr>
          <w:b/>
          <w:sz w:val="22"/>
          <w:szCs w:val="22"/>
          <w:lang w:val="en-GB"/>
        </w:rPr>
        <w:t>ANNEX 2:</w:t>
      </w:r>
      <w:r w:rsidRPr="003A3C6E">
        <w:rPr>
          <w:sz w:val="22"/>
          <w:szCs w:val="22"/>
          <w:lang w:val="en-GB"/>
        </w:rPr>
        <w:t xml:space="preserve"> Formulation of the four bile compositions and concentrations</w:t>
      </w:r>
      <w:r>
        <w:rPr>
          <w:sz w:val="22"/>
          <w:szCs w:val="22"/>
          <w:lang w:val="en-GB"/>
        </w:rPr>
        <w:t>….</w:t>
      </w:r>
      <w:r w:rsidRPr="00D170A3">
        <w:rPr>
          <w:sz w:val="22"/>
          <w:szCs w:val="22"/>
          <w:lang w:val="en-GB"/>
        </w:rPr>
        <w:t>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..289</w:t>
      </w:r>
    </w:p>
    <w:p w:rsidR="00370ECF" w:rsidRPr="00225CB7" w:rsidRDefault="00370ECF" w:rsidP="00370ECF">
      <w:pPr>
        <w:spacing w:line="360" w:lineRule="auto"/>
        <w:jc w:val="both"/>
        <w:rPr>
          <w:sz w:val="22"/>
          <w:szCs w:val="22"/>
          <w:lang w:val="en-GB"/>
        </w:rPr>
      </w:pPr>
      <w:r w:rsidRPr="003A3C6E">
        <w:rPr>
          <w:b/>
          <w:sz w:val="22"/>
          <w:szCs w:val="22"/>
          <w:lang w:val="en-GB"/>
        </w:rPr>
        <w:t xml:space="preserve">ANNEX 3: </w:t>
      </w:r>
      <w:r w:rsidRPr="003A3C6E">
        <w:rPr>
          <w:sz w:val="22"/>
          <w:szCs w:val="22"/>
          <w:lang w:val="en-GB"/>
        </w:rPr>
        <w:t>Composition of simulated digestion fluids. The addition of pepsin, Ca2+ solution and water will result in the correct electrolyte concentration in the final digestion mixture</w:t>
      </w:r>
      <w:r w:rsidRPr="00D170A3">
        <w:rPr>
          <w:sz w:val="22"/>
          <w:szCs w:val="22"/>
          <w:lang w:val="en-GB"/>
        </w:rPr>
        <w:t>………………………………………</w:t>
      </w:r>
      <w:r>
        <w:rPr>
          <w:sz w:val="22"/>
          <w:szCs w:val="22"/>
          <w:lang w:val="en-GB"/>
        </w:rPr>
        <w:t>……………………….……………</w:t>
      </w:r>
      <w:proofErr w:type="gramStart"/>
      <w:r>
        <w:rPr>
          <w:sz w:val="22"/>
          <w:szCs w:val="22"/>
          <w:lang w:val="en-GB"/>
        </w:rPr>
        <w:t>…..</w:t>
      </w:r>
      <w:proofErr w:type="gramEnd"/>
      <w:r>
        <w:rPr>
          <w:sz w:val="22"/>
          <w:szCs w:val="22"/>
          <w:lang w:val="en-GB"/>
        </w:rPr>
        <w:t>……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..290</w:t>
      </w:r>
    </w:p>
    <w:p w:rsidR="00370ECF" w:rsidRPr="00225CB7" w:rsidRDefault="00370ECF" w:rsidP="00370ECF">
      <w:pPr>
        <w:spacing w:line="360" w:lineRule="auto"/>
        <w:jc w:val="both"/>
        <w:rPr>
          <w:sz w:val="22"/>
          <w:szCs w:val="22"/>
          <w:lang w:val="en-GB"/>
        </w:rPr>
      </w:pPr>
      <w:r w:rsidRPr="003A3C6E">
        <w:rPr>
          <w:b/>
          <w:sz w:val="22"/>
          <w:szCs w:val="22"/>
          <w:lang w:val="en-GB"/>
        </w:rPr>
        <w:t>ANNEX 4:</w:t>
      </w:r>
      <w:r w:rsidRPr="003A3C6E">
        <w:rPr>
          <w:sz w:val="22"/>
          <w:szCs w:val="22"/>
          <w:lang w:val="en-GB"/>
        </w:rPr>
        <w:t xml:space="preserve"> Characteristic parameters of the log-logistic dose-response models for explaining kinetics in the three sets of experiments</w:t>
      </w:r>
      <w:r>
        <w:rPr>
          <w:sz w:val="22"/>
          <w:szCs w:val="22"/>
          <w:lang w:val="en-GB"/>
        </w:rPr>
        <w:t>………</w:t>
      </w:r>
      <w:proofErr w:type="gramStart"/>
      <w:r>
        <w:rPr>
          <w:sz w:val="22"/>
          <w:szCs w:val="22"/>
          <w:lang w:val="en-GB"/>
        </w:rPr>
        <w:t>…..</w:t>
      </w:r>
      <w:proofErr w:type="gramEnd"/>
      <w:r>
        <w:rPr>
          <w:sz w:val="22"/>
          <w:szCs w:val="22"/>
          <w:lang w:val="en-GB"/>
        </w:rPr>
        <w:t>………………………</w:t>
      </w:r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……………</w:t>
      </w:r>
      <w:r>
        <w:rPr>
          <w:sz w:val="22"/>
          <w:szCs w:val="22"/>
          <w:lang w:val="en-GB"/>
        </w:rPr>
        <w:t>..</w:t>
      </w:r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….</w:t>
      </w:r>
      <w:r w:rsidRPr="00D170A3"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..291</w:t>
      </w:r>
    </w:p>
    <w:p w:rsidR="00370ECF" w:rsidRPr="00225CB7" w:rsidRDefault="00370ECF" w:rsidP="00370ECF">
      <w:pPr>
        <w:spacing w:line="360" w:lineRule="auto"/>
        <w:jc w:val="both"/>
        <w:rPr>
          <w:sz w:val="22"/>
          <w:szCs w:val="22"/>
          <w:lang w:val="en-GB"/>
        </w:rPr>
      </w:pPr>
      <w:r w:rsidRPr="003A3C6E">
        <w:rPr>
          <w:b/>
          <w:sz w:val="22"/>
          <w:szCs w:val="22"/>
          <w:lang w:val="en-GB"/>
        </w:rPr>
        <w:t>ANNEX 5</w:t>
      </w:r>
      <w:r w:rsidRPr="003A3C6E">
        <w:rPr>
          <w:sz w:val="22"/>
          <w:szCs w:val="22"/>
          <w:lang w:val="en-GB"/>
        </w:rPr>
        <w:t>: Classification of foods according to the lipid structure within the food matrix</w:t>
      </w:r>
      <w:r>
        <w:rPr>
          <w:sz w:val="22"/>
          <w:szCs w:val="22"/>
          <w:lang w:val="en-GB"/>
        </w:rPr>
        <w:t>……………………………………………………………………………………………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>
        <w:rPr>
          <w:sz w:val="22"/>
          <w:szCs w:val="22"/>
          <w:lang w:val="en-GB"/>
        </w:rPr>
        <w:t>………</w:t>
      </w:r>
      <w:r>
        <w:rPr>
          <w:sz w:val="22"/>
          <w:szCs w:val="22"/>
          <w:lang w:val="en-GB"/>
        </w:rPr>
        <w:t>………………………..293</w:t>
      </w:r>
    </w:p>
    <w:p w:rsidR="00370ECF" w:rsidRPr="00225CB7" w:rsidRDefault="00370ECF" w:rsidP="00370ECF">
      <w:pPr>
        <w:spacing w:line="360" w:lineRule="auto"/>
        <w:jc w:val="both"/>
        <w:rPr>
          <w:sz w:val="22"/>
          <w:szCs w:val="22"/>
          <w:lang w:val="en-GB"/>
        </w:rPr>
      </w:pPr>
      <w:r w:rsidRPr="003A3C6E">
        <w:rPr>
          <w:b/>
          <w:sz w:val="22"/>
          <w:szCs w:val="22"/>
          <w:lang w:val="en-GB"/>
        </w:rPr>
        <w:t>ANNEX 6:</w:t>
      </w:r>
      <w:r w:rsidRPr="003A3C6E">
        <w:rPr>
          <w:sz w:val="22"/>
          <w:szCs w:val="22"/>
          <w:lang w:val="en-GB"/>
        </w:rPr>
        <w:t xml:space="preserve"> Protocol for the participant used in the pilot study</w:t>
      </w:r>
      <w:r>
        <w:rPr>
          <w:sz w:val="22"/>
          <w:szCs w:val="22"/>
          <w:lang w:val="en-GB"/>
        </w:rPr>
        <w:t>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…………………………294</w:t>
      </w:r>
    </w:p>
    <w:p w:rsidR="00370ECF" w:rsidRPr="00225CB7" w:rsidRDefault="00370ECF" w:rsidP="00370ECF">
      <w:pPr>
        <w:spacing w:line="360" w:lineRule="auto"/>
        <w:jc w:val="both"/>
        <w:rPr>
          <w:sz w:val="22"/>
          <w:szCs w:val="22"/>
          <w:lang w:val="en-GB"/>
        </w:rPr>
      </w:pPr>
      <w:r w:rsidRPr="003A3C6E">
        <w:rPr>
          <w:b/>
          <w:sz w:val="22"/>
          <w:szCs w:val="22"/>
          <w:lang w:val="en-GB"/>
        </w:rPr>
        <w:t xml:space="preserve">ANNEX 7: </w:t>
      </w:r>
      <w:r w:rsidRPr="003A3C6E">
        <w:rPr>
          <w:sz w:val="22"/>
          <w:szCs w:val="22"/>
          <w:lang w:val="en-GB"/>
        </w:rPr>
        <w:t>Test menu used in the pilot study</w:t>
      </w:r>
      <w:r>
        <w:rPr>
          <w:sz w:val="22"/>
          <w:szCs w:val="22"/>
          <w:lang w:val="en-GB"/>
        </w:rPr>
        <w:t>…………………………………</w:t>
      </w:r>
      <w:proofErr w:type="gramStart"/>
      <w:r w:rsidRPr="00D170A3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..</w:t>
      </w:r>
      <w:proofErr w:type="gramEnd"/>
      <w:r w:rsidRPr="00D170A3"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>…………………..……299</w:t>
      </w:r>
    </w:p>
    <w:p w:rsidR="00067218" w:rsidRPr="00370ECF" w:rsidRDefault="00067218" w:rsidP="00370ECF">
      <w:pPr>
        <w:rPr>
          <w:lang w:val="en-GB"/>
        </w:rPr>
      </w:pPr>
    </w:p>
    <w:sectPr w:rsidR="00067218" w:rsidRPr="00370ECF" w:rsidSect="007F76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66"/>
    <w:rsid w:val="00067218"/>
    <w:rsid w:val="00370ECF"/>
    <w:rsid w:val="007F769D"/>
    <w:rsid w:val="00C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B212"/>
  <w15:chartTrackingRefBased/>
  <w15:docId w15:val="{244D682F-D021-7D4E-B457-57E43BB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 Caler</dc:creator>
  <cp:keywords/>
  <dc:description/>
  <cp:lastModifiedBy>Quim Caler</cp:lastModifiedBy>
  <cp:revision>2</cp:revision>
  <dcterms:created xsi:type="dcterms:W3CDTF">2018-05-02T11:46:00Z</dcterms:created>
  <dcterms:modified xsi:type="dcterms:W3CDTF">2018-06-16T09:23:00Z</dcterms:modified>
</cp:coreProperties>
</file>