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14" w:rsidRDefault="00047D14" w:rsidP="00047D14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Aplicació del model de Kano a</w:t>
      </w:r>
      <w:r w:rsidR="009C3B33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l</w:t>
      </w:r>
      <w:r w:rsidR="006026A1">
        <w:rPr>
          <w:rFonts w:ascii="Verdana" w:hAnsi="Verdana" w:cs="Arial"/>
          <w:b/>
          <w:sz w:val="24"/>
          <w:szCs w:val="24"/>
        </w:rPr>
        <w:t>’</w:t>
      </w:r>
      <w:r>
        <w:rPr>
          <w:rFonts w:ascii="Verdana" w:hAnsi="Verdana" w:cs="Arial"/>
          <w:b/>
          <w:sz w:val="24"/>
          <w:szCs w:val="24"/>
        </w:rPr>
        <w:t>an</w:t>
      </w:r>
      <w:r w:rsidR="009C3B33">
        <w:rPr>
          <w:rFonts w:ascii="Verdana" w:hAnsi="Verdana" w:cs="Arial"/>
          <w:b/>
          <w:sz w:val="24"/>
          <w:szCs w:val="24"/>
        </w:rPr>
        <w:t>à</w:t>
      </w:r>
      <w:r>
        <w:rPr>
          <w:rFonts w:ascii="Verdana" w:hAnsi="Verdana" w:cs="Arial"/>
          <w:b/>
          <w:sz w:val="24"/>
          <w:szCs w:val="24"/>
        </w:rPr>
        <w:t>lisi de la satisfacció del</w:t>
      </w:r>
      <w:r w:rsidR="009C3B33">
        <w:rPr>
          <w:rFonts w:ascii="Verdana" w:hAnsi="Verdana" w:cs="Arial"/>
          <w:b/>
          <w:sz w:val="24"/>
          <w:szCs w:val="24"/>
        </w:rPr>
        <w:t>s estudiant</w:t>
      </w:r>
      <w:r>
        <w:rPr>
          <w:rFonts w:ascii="Verdana" w:hAnsi="Verdana" w:cs="Arial"/>
          <w:b/>
          <w:sz w:val="24"/>
          <w:szCs w:val="24"/>
        </w:rPr>
        <w:t xml:space="preserve">s en </w:t>
      </w:r>
      <w:r w:rsidR="009C3B33">
        <w:rPr>
          <w:rFonts w:ascii="Verdana" w:hAnsi="Verdana" w:cs="Arial"/>
          <w:b/>
          <w:sz w:val="24"/>
          <w:szCs w:val="24"/>
        </w:rPr>
        <w:t>el</w:t>
      </w:r>
      <w:r>
        <w:rPr>
          <w:rFonts w:ascii="Verdana" w:hAnsi="Verdana" w:cs="Arial"/>
          <w:b/>
          <w:sz w:val="24"/>
          <w:szCs w:val="24"/>
        </w:rPr>
        <w:t xml:space="preserve">s cursos de formació </w:t>
      </w:r>
      <w:r w:rsidRPr="00047D14">
        <w:rPr>
          <w:rFonts w:ascii="Verdana" w:hAnsi="Verdana" w:cs="Arial"/>
          <w:b/>
          <w:i/>
          <w:sz w:val="24"/>
          <w:szCs w:val="24"/>
        </w:rPr>
        <w:t>online</w:t>
      </w:r>
      <w:r>
        <w:rPr>
          <w:rFonts w:ascii="Verdana" w:hAnsi="Verdana" w:cs="Arial"/>
          <w:b/>
          <w:sz w:val="24"/>
          <w:szCs w:val="24"/>
        </w:rPr>
        <w:t>.</w:t>
      </w:r>
    </w:p>
    <w:p w:rsidR="00047D14" w:rsidRDefault="00047D14" w:rsidP="00047D14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047D14" w:rsidRPr="00047D14" w:rsidRDefault="00047D14" w:rsidP="00047D14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047D14">
        <w:rPr>
          <w:rFonts w:ascii="Verdana" w:hAnsi="Verdana" w:cs="Arial"/>
          <w:b/>
          <w:sz w:val="24"/>
          <w:szCs w:val="24"/>
        </w:rPr>
        <w:t>RESUM</w:t>
      </w:r>
    </w:p>
    <w:p w:rsidR="009C3B33" w:rsidRDefault="009C3B33" w:rsidP="009C3B33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9C3B33">
        <w:rPr>
          <w:rFonts w:ascii="Verdana" w:hAnsi="Verdana" w:cs="Arial"/>
          <w:sz w:val="20"/>
          <w:szCs w:val="20"/>
        </w:rPr>
        <w:t xml:space="preserve">La implantació de la formació </w:t>
      </w:r>
      <w:r w:rsidRPr="009C3B33">
        <w:rPr>
          <w:rFonts w:ascii="Verdana" w:hAnsi="Verdana" w:cs="Arial"/>
          <w:i/>
          <w:sz w:val="20"/>
          <w:szCs w:val="20"/>
        </w:rPr>
        <w:t>online</w:t>
      </w:r>
      <w:r w:rsidRPr="009C3B33">
        <w:rPr>
          <w:rFonts w:ascii="Verdana" w:hAnsi="Verdana" w:cs="Arial"/>
          <w:sz w:val="20"/>
          <w:szCs w:val="20"/>
        </w:rPr>
        <w:t xml:space="preserve"> està creixent molt en els últims anys. Les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 xml:space="preserve">xifres de negoci del </w:t>
      </w:r>
      <w:r w:rsidRPr="009C3B33">
        <w:rPr>
          <w:rFonts w:ascii="Verdana" w:hAnsi="Verdana" w:cs="Arial"/>
          <w:i/>
          <w:sz w:val="20"/>
          <w:szCs w:val="20"/>
        </w:rPr>
        <w:t>e-learning</w:t>
      </w:r>
      <w:r w:rsidRPr="009C3B33">
        <w:rPr>
          <w:rFonts w:ascii="Verdana" w:hAnsi="Verdana" w:cs="Arial"/>
          <w:sz w:val="20"/>
          <w:szCs w:val="20"/>
        </w:rPr>
        <w:t xml:space="preserve"> s'incrementen anualment en tot el món. Una capacitació adequada és un factor clau per a accedir i mantindre's en actiu en un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mercat laboral tan canviant i exigent com l'actu</w:t>
      </w:r>
      <w:r>
        <w:rPr>
          <w:rFonts w:ascii="Verdana" w:hAnsi="Verdana" w:cs="Arial"/>
          <w:sz w:val="20"/>
          <w:szCs w:val="20"/>
        </w:rPr>
        <w:t>al. Proveïdors privats de forma</w:t>
      </w:r>
      <w:r w:rsidRPr="009C3B33">
        <w:rPr>
          <w:rFonts w:ascii="Verdana" w:hAnsi="Verdana" w:cs="Arial"/>
          <w:sz w:val="20"/>
          <w:szCs w:val="20"/>
        </w:rPr>
        <w:t xml:space="preserve">ció </w:t>
      </w:r>
      <w:r w:rsidRPr="009C3B33">
        <w:rPr>
          <w:rFonts w:ascii="Verdana" w:hAnsi="Verdana" w:cs="Arial"/>
          <w:i/>
          <w:sz w:val="20"/>
          <w:szCs w:val="20"/>
        </w:rPr>
        <w:t>online</w:t>
      </w:r>
      <w:r w:rsidRPr="009C3B33">
        <w:rPr>
          <w:rFonts w:ascii="Verdana" w:hAnsi="Verdana" w:cs="Arial"/>
          <w:sz w:val="20"/>
          <w:szCs w:val="20"/>
        </w:rPr>
        <w:t>, governs i institucions acadèmiques estan treballant activament en el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desenvolupament i impartició d'aquest tipus de formació.</w:t>
      </w:r>
    </w:p>
    <w:p w:rsidR="009C3B33" w:rsidRDefault="009C3B33" w:rsidP="009C3B33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9C3B33">
        <w:rPr>
          <w:rFonts w:ascii="Verdana" w:hAnsi="Verdana" w:cs="Arial"/>
          <w:sz w:val="20"/>
          <w:szCs w:val="20"/>
        </w:rPr>
        <w:t>En este context d'increment continu de la compet</w:t>
      </w:r>
      <w:r>
        <w:rPr>
          <w:rFonts w:ascii="Verdana" w:hAnsi="Verdana" w:cs="Arial"/>
          <w:sz w:val="20"/>
          <w:szCs w:val="20"/>
        </w:rPr>
        <w:t>ència, és natural que haja cres</w:t>
      </w:r>
      <w:r w:rsidRPr="009C3B33">
        <w:rPr>
          <w:rFonts w:ascii="Verdana" w:hAnsi="Verdana" w:cs="Arial"/>
          <w:sz w:val="20"/>
          <w:szCs w:val="20"/>
        </w:rPr>
        <w:t>cut l'interés per la investigació sobre la satisfacció dels estudiants en un entorn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i/>
          <w:sz w:val="20"/>
          <w:szCs w:val="20"/>
        </w:rPr>
        <w:t>online</w:t>
      </w:r>
      <w:r w:rsidRPr="009C3B33">
        <w:rPr>
          <w:rFonts w:ascii="Verdana" w:hAnsi="Verdana" w:cs="Arial"/>
          <w:sz w:val="20"/>
          <w:szCs w:val="20"/>
        </w:rPr>
        <w:t>. La satisfacció de l'estudiant és un dels re</w:t>
      </w:r>
      <w:r>
        <w:rPr>
          <w:rFonts w:ascii="Verdana" w:hAnsi="Verdana" w:cs="Arial"/>
          <w:sz w:val="20"/>
          <w:szCs w:val="20"/>
        </w:rPr>
        <w:t>sultats del procés d'ensenyança-</w:t>
      </w:r>
      <w:r w:rsidRPr="009C3B33">
        <w:rPr>
          <w:rFonts w:ascii="Verdana" w:hAnsi="Verdana" w:cs="Arial"/>
          <w:sz w:val="20"/>
          <w:szCs w:val="20"/>
        </w:rPr>
        <w:t>aprenentatge i la seua importància és rellevant per la seua relació directa amb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l'aprenentatge cognitiu, la transferència de l'aprenentatge a l'entorn laboral, la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seua in</w:t>
      </w:r>
      <w:r>
        <w:rPr>
          <w:rFonts w:ascii="Verdana" w:hAnsi="Verdana" w:cs="Arial"/>
          <w:sz w:val="20"/>
          <w:szCs w:val="20"/>
        </w:rPr>
        <w:t>fl</w:t>
      </w:r>
      <w:r w:rsidRPr="009C3B33">
        <w:rPr>
          <w:rFonts w:ascii="Verdana" w:hAnsi="Verdana" w:cs="Arial"/>
          <w:sz w:val="20"/>
          <w:szCs w:val="20"/>
        </w:rPr>
        <w:t>uència en l</w:t>
      </w:r>
      <w:r>
        <w:rPr>
          <w:rFonts w:ascii="Verdana" w:hAnsi="Verdana" w:cs="Arial"/>
          <w:sz w:val="20"/>
          <w:szCs w:val="20"/>
        </w:rPr>
        <w:t>a continuïtat de l'alumne i la fi</w:t>
      </w:r>
      <w:r w:rsidRPr="009C3B33">
        <w:rPr>
          <w:rFonts w:ascii="Verdana" w:hAnsi="Verdana" w:cs="Arial"/>
          <w:sz w:val="20"/>
          <w:szCs w:val="20"/>
        </w:rPr>
        <w:t>delització del mateix, i per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descomptat, com a indicador de l'èxit en la prestació d'un servici de formació.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9C3B33" w:rsidRPr="009C3B33" w:rsidRDefault="009C3B33" w:rsidP="009C3B33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9C3B33">
        <w:rPr>
          <w:rFonts w:ascii="Verdana" w:hAnsi="Verdana" w:cs="Arial"/>
          <w:sz w:val="20"/>
          <w:szCs w:val="20"/>
        </w:rPr>
        <w:t xml:space="preserve">La investigació sobre la satisfacció dels estudiants en </w:t>
      </w:r>
      <w:r w:rsidRPr="009C3B33">
        <w:rPr>
          <w:rFonts w:ascii="Verdana" w:hAnsi="Verdana" w:cs="Arial"/>
          <w:i/>
          <w:sz w:val="20"/>
          <w:szCs w:val="20"/>
        </w:rPr>
        <w:t>e-learning</w:t>
      </w:r>
      <w:r w:rsidRPr="009C3B33">
        <w:rPr>
          <w:rFonts w:ascii="Verdana" w:hAnsi="Verdana" w:cs="Arial"/>
          <w:sz w:val="20"/>
          <w:szCs w:val="20"/>
        </w:rPr>
        <w:t xml:space="preserve"> admet enfocaments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teòrics molt distints. La utilització de diferents enfocaments analítics determina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l'ús de variables dispars, la qual cosa resulta en una varietat d</w:t>
      </w:r>
      <w:r>
        <w:rPr>
          <w:rFonts w:ascii="Verdana" w:hAnsi="Verdana" w:cs="Arial"/>
          <w:sz w:val="20"/>
          <w:szCs w:val="20"/>
        </w:rPr>
        <w:t>e factors d'infl</w:t>
      </w:r>
      <w:r w:rsidRPr="009C3B33">
        <w:rPr>
          <w:rFonts w:ascii="Verdana" w:hAnsi="Verdana" w:cs="Arial"/>
          <w:sz w:val="20"/>
          <w:szCs w:val="20"/>
        </w:rPr>
        <w:t>uència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 xml:space="preserve">en la satisfacció. Per a les entitats que elaboren i impartixen formació </w:t>
      </w:r>
      <w:r w:rsidRPr="009C3B33">
        <w:rPr>
          <w:rFonts w:ascii="Verdana" w:hAnsi="Verdana" w:cs="Arial"/>
          <w:i/>
          <w:sz w:val="20"/>
          <w:szCs w:val="20"/>
        </w:rPr>
        <w:t>online</w:t>
      </w:r>
      <w:r w:rsidRPr="009C3B33">
        <w:rPr>
          <w:rFonts w:ascii="Verdana" w:hAnsi="Verdana" w:cs="Arial"/>
          <w:sz w:val="20"/>
          <w:szCs w:val="20"/>
        </w:rPr>
        <w:t xml:space="preserve"> és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crucial conéixer quins són els factors que in</w:t>
      </w:r>
      <w:r>
        <w:rPr>
          <w:rFonts w:ascii="Verdana" w:hAnsi="Verdana" w:cs="Arial"/>
          <w:sz w:val="20"/>
          <w:szCs w:val="20"/>
        </w:rPr>
        <w:t>fl</w:t>
      </w:r>
      <w:r w:rsidRPr="009C3B33">
        <w:rPr>
          <w:rFonts w:ascii="Verdana" w:hAnsi="Verdana" w:cs="Arial"/>
          <w:sz w:val="20"/>
          <w:szCs w:val="20"/>
        </w:rPr>
        <w:t>uïxen en la satisfacció de l'estudiant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 xml:space="preserve">de </w:t>
      </w:r>
      <w:r w:rsidRPr="009C3B33">
        <w:rPr>
          <w:rFonts w:ascii="Verdana" w:hAnsi="Verdana" w:cs="Arial"/>
          <w:i/>
          <w:sz w:val="20"/>
          <w:szCs w:val="20"/>
        </w:rPr>
        <w:t>e-learning</w:t>
      </w:r>
      <w:r w:rsidRPr="009C3B33">
        <w:rPr>
          <w:rFonts w:ascii="Verdana" w:hAnsi="Verdana" w:cs="Arial"/>
          <w:sz w:val="20"/>
          <w:szCs w:val="20"/>
        </w:rPr>
        <w:t xml:space="preserve"> per a dissenyar cursos ajustats a les característiques, necessitats i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percepcions dels seus alumnes i que siguen capaços de produir en ells un grau de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satisfacció adequat</w:t>
      </w:r>
      <w:r>
        <w:rPr>
          <w:rFonts w:ascii="Verdana" w:hAnsi="Verdana" w:cs="Arial"/>
          <w:sz w:val="20"/>
          <w:szCs w:val="20"/>
        </w:rPr>
        <w:t>.</w:t>
      </w:r>
    </w:p>
    <w:p w:rsidR="009C3B33" w:rsidRPr="009C3B33" w:rsidRDefault="009C3B33" w:rsidP="009C3B33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9C3B33">
        <w:rPr>
          <w:rFonts w:ascii="Verdana" w:hAnsi="Verdana" w:cs="Arial"/>
          <w:sz w:val="20"/>
          <w:szCs w:val="20"/>
        </w:rPr>
        <w:t xml:space="preserve">Malgrat la importància del </w:t>
      </w:r>
      <w:r w:rsidRPr="009C3B33">
        <w:rPr>
          <w:rFonts w:ascii="Verdana" w:hAnsi="Verdana" w:cs="Arial"/>
          <w:i/>
          <w:sz w:val="20"/>
          <w:szCs w:val="20"/>
        </w:rPr>
        <w:t>e-learning</w:t>
      </w:r>
      <w:r w:rsidRPr="009C3B33">
        <w:rPr>
          <w:rFonts w:ascii="Verdana" w:hAnsi="Verdana" w:cs="Arial"/>
          <w:sz w:val="20"/>
          <w:szCs w:val="20"/>
        </w:rPr>
        <w:t xml:space="preserve"> en la formació contínua de treballadors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en actiu, són escassos els estudis centrats a analitzar la satisfacció entre aquest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per</w:t>
      </w:r>
      <w:r>
        <w:rPr>
          <w:rFonts w:ascii="Verdana" w:hAnsi="Verdana" w:cs="Arial"/>
          <w:sz w:val="20"/>
          <w:szCs w:val="20"/>
        </w:rPr>
        <w:t>fi</w:t>
      </w:r>
      <w:r w:rsidRPr="009C3B33">
        <w:rPr>
          <w:rFonts w:ascii="Verdana" w:hAnsi="Verdana" w:cs="Arial"/>
          <w:sz w:val="20"/>
          <w:szCs w:val="20"/>
        </w:rPr>
        <w:t>l d'estudiants. D'altra banda, els mètodes més utilitzats d'anàlisi estadística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en la literatura de recerca en el tema suposen que existeix linealidad en la manera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en què un determinat factor in</w:t>
      </w:r>
      <w:r>
        <w:rPr>
          <w:rFonts w:ascii="Verdana" w:hAnsi="Verdana" w:cs="Arial"/>
          <w:sz w:val="20"/>
          <w:szCs w:val="20"/>
        </w:rPr>
        <w:t>fl</w:t>
      </w:r>
      <w:r w:rsidRPr="009C3B33">
        <w:rPr>
          <w:rFonts w:ascii="Verdana" w:hAnsi="Verdana" w:cs="Arial"/>
          <w:sz w:val="20"/>
          <w:szCs w:val="20"/>
        </w:rPr>
        <w:t>ueix en la satisfacció global de l'estudiant. No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obstant açò, aquests factors poden presentar un comportament asimètric, on els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factors que produeixen satisfacció poden no ser els mateixos que els que produeixen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insatisfacció. Recentment, alguns estudis realitzats en el sud-est asiàtic han superat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aquesta limitació aplicant el model de Kano, que considera que la relació entre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la cobertura d'una necessitat i la satisfacció o insatisfacció experimentada no és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necessàriament lineal. No obstant açò, en l'àmbit occidental no hi ha precedents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 xml:space="preserve">en l'aplicació d'aquest mètode al </w:t>
      </w:r>
      <w:r w:rsidRPr="009C3B33">
        <w:rPr>
          <w:rFonts w:ascii="Verdana" w:hAnsi="Verdana" w:cs="Arial"/>
          <w:i/>
          <w:sz w:val="20"/>
          <w:szCs w:val="20"/>
        </w:rPr>
        <w:t>e-learning</w:t>
      </w:r>
      <w:r w:rsidRPr="009C3B33">
        <w:rPr>
          <w:rFonts w:ascii="Verdana" w:hAnsi="Verdana" w:cs="Arial"/>
          <w:sz w:val="20"/>
          <w:szCs w:val="20"/>
        </w:rPr>
        <w:t>.</w:t>
      </w:r>
    </w:p>
    <w:p w:rsidR="00047D14" w:rsidRPr="00047D14" w:rsidRDefault="009C3B33" w:rsidP="006026A1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</w:rPr>
      </w:pPr>
      <w:r w:rsidRPr="009C3B33">
        <w:rPr>
          <w:rFonts w:ascii="Verdana" w:hAnsi="Verdana" w:cs="Arial"/>
          <w:sz w:val="20"/>
          <w:szCs w:val="20"/>
        </w:rPr>
        <w:t>L'objectiu d'aquesta recerca és desenvolupar un mod</w:t>
      </w:r>
      <w:r>
        <w:rPr>
          <w:rFonts w:ascii="Verdana" w:hAnsi="Verdana" w:cs="Arial"/>
          <w:sz w:val="20"/>
          <w:szCs w:val="20"/>
        </w:rPr>
        <w:t>el teòric d'anàlisi de la s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>atis</w:t>
      </w:r>
      <w:r w:rsidRPr="009C3B33">
        <w:rPr>
          <w:rFonts w:ascii="Verdana" w:hAnsi="Verdana" w:cs="Arial"/>
          <w:sz w:val="20"/>
          <w:szCs w:val="20"/>
        </w:rPr>
        <w:t xml:space="preserve">facció en cursos </w:t>
      </w:r>
      <w:r w:rsidRPr="009C3B33">
        <w:rPr>
          <w:rFonts w:ascii="Verdana" w:hAnsi="Verdana" w:cs="Arial"/>
          <w:i/>
          <w:sz w:val="20"/>
          <w:szCs w:val="20"/>
        </w:rPr>
        <w:t>online</w:t>
      </w:r>
      <w:r w:rsidRPr="009C3B33">
        <w:rPr>
          <w:rFonts w:ascii="Verdana" w:hAnsi="Verdana" w:cs="Arial"/>
          <w:sz w:val="20"/>
          <w:szCs w:val="20"/>
        </w:rPr>
        <w:t xml:space="preserve"> dirigits a treballadors en actiu, l'establiment d'un model</w:t>
      </w:r>
      <w:r>
        <w:rPr>
          <w:rFonts w:ascii="Verdana" w:hAnsi="Verdana" w:cs="Arial"/>
          <w:sz w:val="20"/>
          <w:szCs w:val="20"/>
        </w:rPr>
        <w:t xml:space="preserve"> predictiu i la identifi</w:t>
      </w:r>
      <w:r w:rsidRPr="009C3B33">
        <w:rPr>
          <w:rFonts w:ascii="Verdana" w:hAnsi="Verdana" w:cs="Arial"/>
          <w:sz w:val="20"/>
          <w:szCs w:val="20"/>
        </w:rPr>
        <w:t>cació dels factors més importants mitjançant un model de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qualitat percebuda no lineal, com el model de Kano. Per a aconseguir aquest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objectiu, en aquest treball s'ha revisat quins són els pri</w:t>
      </w:r>
      <w:r>
        <w:rPr>
          <w:rFonts w:ascii="Verdana" w:hAnsi="Verdana" w:cs="Arial"/>
          <w:sz w:val="20"/>
          <w:szCs w:val="20"/>
        </w:rPr>
        <w:t>ncipals enfocaments teò</w:t>
      </w:r>
      <w:r w:rsidRPr="009C3B33">
        <w:rPr>
          <w:rFonts w:ascii="Verdana" w:hAnsi="Verdana" w:cs="Arial"/>
          <w:sz w:val="20"/>
          <w:szCs w:val="20"/>
        </w:rPr>
        <w:t xml:space="preserve">rics utilitzats en la literatura sobre satisfacció dels estudiants de </w:t>
      </w:r>
      <w:r w:rsidRPr="009C3B33">
        <w:rPr>
          <w:rFonts w:ascii="Verdana" w:hAnsi="Verdana" w:cs="Arial"/>
          <w:i/>
          <w:sz w:val="20"/>
          <w:szCs w:val="20"/>
        </w:rPr>
        <w:t>e-learning</w:t>
      </w:r>
      <w:r w:rsidRPr="009C3B33">
        <w:rPr>
          <w:rFonts w:ascii="Verdana" w:hAnsi="Verdana" w:cs="Arial"/>
          <w:sz w:val="20"/>
          <w:szCs w:val="20"/>
        </w:rPr>
        <w:t>, s'ha</w:t>
      </w:r>
      <w:r>
        <w:rPr>
          <w:rFonts w:ascii="Verdana" w:hAnsi="Verdana" w:cs="Arial"/>
          <w:sz w:val="20"/>
          <w:szCs w:val="20"/>
        </w:rPr>
        <w:t xml:space="preserve"> identifi</w:t>
      </w:r>
      <w:r w:rsidRPr="009C3B33">
        <w:rPr>
          <w:rFonts w:ascii="Verdana" w:hAnsi="Verdana" w:cs="Arial"/>
          <w:sz w:val="20"/>
          <w:szCs w:val="20"/>
        </w:rPr>
        <w:t>cat les variables que han demostrat la seua in</w:t>
      </w:r>
      <w:r>
        <w:rPr>
          <w:rFonts w:ascii="Verdana" w:hAnsi="Verdana" w:cs="Arial"/>
          <w:sz w:val="20"/>
          <w:szCs w:val="20"/>
        </w:rPr>
        <w:t>fl</w:t>
      </w:r>
      <w:r w:rsidRPr="009C3B33">
        <w:rPr>
          <w:rFonts w:ascii="Verdana" w:hAnsi="Verdana" w:cs="Arial"/>
          <w:sz w:val="20"/>
          <w:szCs w:val="20"/>
        </w:rPr>
        <w:t>uència en la satisfacció i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s'ha proposat un model teòric per a la seua anàlisi. S'ha estudiat la linealidad de</w:t>
      </w:r>
      <w:r>
        <w:rPr>
          <w:rFonts w:ascii="Verdana" w:hAnsi="Verdana" w:cs="Arial"/>
          <w:sz w:val="20"/>
          <w:szCs w:val="20"/>
        </w:rPr>
        <w:t xml:space="preserve"> la infl</w:t>
      </w:r>
      <w:r w:rsidRPr="009C3B33">
        <w:rPr>
          <w:rFonts w:ascii="Verdana" w:hAnsi="Verdana" w:cs="Arial"/>
          <w:sz w:val="20"/>
          <w:szCs w:val="20"/>
        </w:rPr>
        <w:t>uència dels factors de satisfacció dels estudiants sobre un conjunt de cursos</w:t>
      </w:r>
      <w:r>
        <w:rPr>
          <w:rFonts w:ascii="Verdana" w:hAnsi="Verdana" w:cs="Arial"/>
          <w:sz w:val="20"/>
          <w:szCs w:val="20"/>
        </w:rPr>
        <w:t xml:space="preserve"> dirigits específi</w:t>
      </w:r>
      <w:r w:rsidRPr="009C3B33">
        <w:rPr>
          <w:rFonts w:ascii="Verdana" w:hAnsi="Verdana" w:cs="Arial"/>
          <w:sz w:val="20"/>
          <w:szCs w:val="20"/>
        </w:rPr>
        <w:t>cament a treballadors en actiu mitjançant l'aplicació de models de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 xml:space="preserve">regressió lineal i el model de Kano. I </w:t>
      </w:r>
      <w:r>
        <w:rPr>
          <w:rFonts w:ascii="Verdana" w:hAnsi="Verdana" w:cs="Arial"/>
          <w:sz w:val="20"/>
          <w:szCs w:val="20"/>
        </w:rPr>
        <w:t>fi</w:t>
      </w:r>
      <w:r w:rsidRPr="009C3B33">
        <w:rPr>
          <w:rFonts w:ascii="Verdana" w:hAnsi="Verdana" w:cs="Arial"/>
          <w:sz w:val="20"/>
          <w:szCs w:val="20"/>
        </w:rPr>
        <w:t>nalment, s'ha proposat i validat un model</w:t>
      </w:r>
      <w:r>
        <w:rPr>
          <w:rFonts w:ascii="Verdana" w:hAnsi="Verdana" w:cs="Arial"/>
          <w:sz w:val="20"/>
          <w:szCs w:val="20"/>
        </w:rPr>
        <w:t xml:space="preserve"> </w:t>
      </w:r>
      <w:r w:rsidRPr="009C3B33">
        <w:rPr>
          <w:rFonts w:ascii="Verdana" w:hAnsi="Verdana" w:cs="Arial"/>
          <w:sz w:val="20"/>
          <w:szCs w:val="20"/>
        </w:rPr>
        <w:t>predictiu per a l'anàlisi de la satisfacció d'aquest per</w:t>
      </w:r>
      <w:r>
        <w:rPr>
          <w:rFonts w:ascii="Verdana" w:hAnsi="Verdana" w:cs="Arial"/>
          <w:sz w:val="20"/>
          <w:szCs w:val="20"/>
        </w:rPr>
        <w:t>fi</w:t>
      </w:r>
      <w:r w:rsidRPr="009C3B33">
        <w:rPr>
          <w:rFonts w:ascii="Verdana" w:hAnsi="Verdana" w:cs="Arial"/>
          <w:sz w:val="20"/>
          <w:szCs w:val="20"/>
        </w:rPr>
        <w:t>l d'estudiants.</w:t>
      </w:r>
    </w:p>
    <w:sectPr w:rsidR="00047D14" w:rsidRPr="00047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14"/>
    <w:rsid w:val="00047D14"/>
    <w:rsid w:val="00356BF9"/>
    <w:rsid w:val="003E0C06"/>
    <w:rsid w:val="006026A1"/>
    <w:rsid w:val="007B6CEE"/>
    <w:rsid w:val="009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2015-11-20T12:42:00Z</dcterms:created>
  <dcterms:modified xsi:type="dcterms:W3CDTF">2015-11-20T12:42:00Z</dcterms:modified>
</cp:coreProperties>
</file>