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94" w:rsidRDefault="00B72894" w:rsidP="00B72894">
      <w:pPr>
        <w:spacing w:line="240" w:lineRule="auto"/>
        <w:rPr>
          <w:b/>
          <w:sz w:val="26"/>
          <w:szCs w:val="26"/>
          <w:lang w:val="en-US"/>
        </w:rPr>
      </w:pPr>
      <w:r w:rsidRPr="00C22A88">
        <w:rPr>
          <w:b/>
          <w:sz w:val="26"/>
          <w:szCs w:val="26"/>
          <w:lang w:val="en-US"/>
        </w:rPr>
        <w:t>Table of contents</w:t>
      </w:r>
    </w:p>
    <w:p w:rsidR="00B72894" w:rsidRPr="00C22A88" w:rsidRDefault="00B72894" w:rsidP="00B72894">
      <w:pPr>
        <w:spacing w:line="240" w:lineRule="auto"/>
        <w:rPr>
          <w:b/>
          <w:sz w:val="26"/>
          <w:szCs w:val="26"/>
          <w:lang w:val="en-US"/>
        </w:rPr>
      </w:pPr>
    </w:p>
    <w:tbl>
      <w:tblPr>
        <w:tblStyle w:val="Tablaconcuadrcula"/>
        <w:tblW w:w="72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6"/>
        <w:gridCol w:w="551"/>
      </w:tblGrid>
      <w:tr w:rsidR="00B72894" w:rsidTr="008E0C80">
        <w:tc>
          <w:tcPr>
            <w:tcW w:w="6746" w:type="dxa"/>
          </w:tcPr>
          <w:p w:rsidR="00B72894" w:rsidRPr="00DC012B" w:rsidRDefault="00B72894" w:rsidP="008E0C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012B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NTRODUCTION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ind w:left="34" w:hanging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894" w:rsidTr="008E0C80">
        <w:trPr>
          <w:trHeight w:val="398"/>
        </w:trPr>
        <w:tc>
          <w:tcPr>
            <w:tcW w:w="6746" w:type="dxa"/>
          </w:tcPr>
          <w:p w:rsidR="00B72894" w:rsidRPr="00DC012B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 w:rsidRPr="0099514C">
              <w:rPr>
                <w:rFonts w:asciiTheme="minorHAnsi" w:hAnsiTheme="minorHAnsi"/>
                <w:b/>
                <w:sz w:val="22"/>
                <w:szCs w:val="22"/>
              </w:rPr>
              <w:t>The expanded tomato fruit volatile landscape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72894" w:rsidTr="008E0C80">
        <w:trPr>
          <w:trHeight w:val="402"/>
        </w:trPr>
        <w:tc>
          <w:tcPr>
            <w:tcW w:w="6746" w:type="dxa"/>
          </w:tcPr>
          <w:p w:rsidR="00B72894" w:rsidRPr="00DC012B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Abstract……………………………………………………………………………………………………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B72894" w:rsidRPr="003C3976" w:rsidTr="008E0C80">
        <w:tc>
          <w:tcPr>
            <w:tcW w:w="6746" w:type="dxa"/>
          </w:tcPr>
          <w:p w:rsidR="00B72894" w:rsidRPr="0099514C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9514C">
              <w:rPr>
                <w:rFonts w:asciiTheme="minorHAnsi" w:hAnsiTheme="minorHAnsi"/>
                <w:sz w:val="22"/>
                <w:szCs w:val="22"/>
                <w:lang w:val="en-GB"/>
              </w:rPr>
              <w:t>The quest for identification of volatiles impacting flavour in tomato..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B72894" w:rsidRPr="003C3976" w:rsidTr="008E0C80">
        <w:tc>
          <w:tcPr>
            <w:tcW w:w="6746" w:type="dxa"/>
          </w:tcPr>
          <w:p w:rsidR="00B72894" w:rsidRPr="0099514C" w:rsidRDefault="00B72894" w:rsidP="008E0C80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9514C">
              <w:rPr>
                <w:rFonts w:asciiTheme="minorHAnsi" w:hAnsiTheme="minorHAnsi"/>
                <w:sz w:val="22"/>
                <w:szCs w:val="22"/>
                <w:lang w:val="en-GB"/>
              </w:rPr>
              <w:t>Variability in volatiles and where to find it and how to harness it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B72894" w:rsidRPr="003C3976" w:rsidTr="008E0C80">
        <w:tc>
          <w:tcPr>
            <w:tcW w:w="6746" w:type="dxa"/>
          </w:tcPr>
          <w:p w:rsidR="00B72894" w:rsidRPr="0099514C" w:rsidRDefault="00B72894" w:rsidP="008E0C80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9514C">
              <w:rPr>
                <w:rFonts w:asciiTheme="minorHAnsi" w:hAnsiTheme="minorHAnsi"/>
                <w:sz w:val="22"/>
                <w:szCs w:val="22"/>
                <w:lang w:val="en-GB"/>
              </w:rPr>
              <w:t>Genes involved in volatile production in tomato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B72894" w:rsidRPr="003C3976" w:rsidTr="008E0C80">
        <w:tc>
          <w:tcPr>
            <w:tcW w:w="6746" w:type="dxa"/>
          </w:tcPr>
          <w:p w:rsidR="00B72894" w:rsidRPr="0099514C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9514C">
              <w:rPr>
                <w:rFonts w:asciiTheme="minorHAnsi" w:hAnsiTheme="minorHAnsi"/>
                <w:sz w:val="22"/>
                <w:szCs w:val="22"/>
                <w:lang w:val="en-GB"/>
              </w:rPr>
              <w:t>Transcriptional regulation of volatile pathways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</w:tr>
      <w:tr w:rsidR="00B72894" w:rsidTr="008E0C80">
        <w:tc>
          <w:tcPr>
            <w:tcW w:w="6746" w:type="dxa"/>
          </w:tcPr>
          <w:p w:rsidR="00B72894" w:rsidRPr="0099514C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9514C">
              <w:rPr>
                <w:rFonts w:asciiTheme="minorHAnsi" w:hAnsiTheme="minorHAnsi"/>
                <w:sz w:val="22"/>
                <w:szCs w:val="22"/>
                <w:lang w:val="en-GB"/>
              </w:rPr>
              <w:t>Conjugation and volatile management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</w:tr>
      <w:tr w:rsidR="00B72894" w:rsidTr="008E0C80">
        <w:tc>
          <w:tcPr>
            <w:tcW w:w="6746" w:type="dxa"/>
          </w:tcPr>
          <w:p w:rsidR="00B72894" w:rsidRPr="0099514C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9514C">
              <w:rPr>
                <w:rFonts w:asciiTheme="minorHAnsi" w:hAnsiTheme="minorHAnsi"/>
                <w:sz w:val="22"/>
                <w:szCs w:val="22"/>
                <w:lang w:val="en-GB"/>
              </w:rPr>
              <w:t>Challenges ahead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</w:tr>
      <w:tr w:rsidR="00B72894" w:rsidTr="008E0C80">
        <w:tc>
          <w:tcPr>
            <w:tcW w:w="6746" w:type="dxa"/>
          </w:tcPr>
          <w:p w:rsidR="00B72894" w:rsidRPr="0099514C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9514C">
              <w:rPr>
                <w:rFonts w:asciiTheme="minorHAnsi" w:hAnsiTheme="minorHAnsi"/>
                <w:sz w:val="22"/>
                <w:szCs w:val="22"/>
                <w:lang w:val="en-GB"/>
              </w:rPr>
              <w:t>References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</w:tr>
      <w:tr w:rsidR="00B72894" w:rsidTr="008E0C80">
        <w:tc>
          <w:tcPr>
            <w:tcW w:w="6746" w:type="dxa"/>
          </w:tcPr>
          <w:p w:rsidR="00B72894" w:rsidRPr="00DC012B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894" w:rsidTr="008E0C80">
        <w:trPr>
          <w:trHeight w:val="361"/>
        </w:trPr>
        <w:tc>
          <w:tcPr>
            <w:tcW w:w="6746" w:type="dxa"/>
          </w:tcPr>
          <w:p w:rsidR="00B72894" w:rsidRPr="00740B9C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 w:rsidRPr="00740B9C">
              <w:rPr>
                <w:rFonts w:asciiTheme="minorHAnsi" w:hAnsiTheme="minorHAnsi"/>
                <w:b/>
                <w:bCs/>
                <w:sz w:val="22"/>
                <w:szCs w:val="22"/>
              </w:rPr>
              <w:t>OBJECTIVES</w:t>
            </w:r>
            <w:r w:rsidRPr="00546CB0">
              <w:rPr>
                <w:rFonts w:asciiTheme="minorHAnsi" w:hAnsiTheme="minorHAnsi"/>
                <w:bCs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</w:tr>
      <w:tr w:rsidR="00B72894" w:rsidTr="008E0C80">
        <w:tc>
          <w:tcPr>
            <w:tcW w:w="6746" w:type="dxa"/>
          </w:tcPr>
          <w:p w:rsidR="00B72894" w:rsidRPr="00DC012B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894" w:rsidTr="008E0C80">
        <w:tc>
          <w:tcPr>
            <w:tcW w:w="6746" w:type="dxa"/>
          </w:tcPr>
          <w:p w:rsidR="00B72894" w:rsidRPr="00740B9C" w:rsidRDefault="00B72894" w:rsidP="008E0C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0B9C">
              <w:rPr>
                <w:rFonts w:asciiTheme="minorHAnsi" w:hAnsiTheme="minorHAnsi"/>
                <w:b/>
                <w:sz w:val="22"/>
                <w:szCs w:val="22"/>
              </w:rPr>
              <w:t>CHAPTER 1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894" w:rsidRPr="003C3976" w:rsidTr="008E0C80">
        <w:trPr>
          <w:trHeight w:val="679"/>
        </w:trPr>
        <w:tc>
          <w:tcPr>
            <w:tcW w:w="6746" w:type="dxa"/>
          </w:tcPr>
          <w:p w:rsidR="00B72894" w:rsidRPr="00740B9C" w:rsidRDefault="00B72894" w:rsidP="008E0C80">
            <w:pPr>
              <w:pStyle w:val="Textoindependiente3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40B9C">
              <w:rPr>
                <w:rFonts w:asciiTheme="minorHAnsi" w:hAnsiTheme="minorHAnsi"/>
                <w:sz w:val="22"/>
                <w:szCs w:val="22"/>
              </w:rPr>
              <w:t>Tomato fruit volatile profiles are highly dependent on sample processing and capturing methods</w:t>
            </w:r>
            <w:r w:rsidRPr="00740B9C">
              <w:rPr>
                <w:rFonts w:asciiTheme="minorHAnsi" w:hAnsiTheme="minorHAnsi"/>
                <w:b w:val="0"/>
                <w:sz w:val="22"/>
                <w:szCs w:val="22"/>
              </w:rPr>
              <w:t>..................................................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...........</w:t>
            </w:r>
          </w:p>
        </w:tc>
        <w:tc>
          <w:tcPr>
            <w:tcW w:w="551" w:type="dxa"/>
          </w:tcPr>
          <w:p w:rsidR="00B72894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</w:tr>
      <w:tr w:rsidR="00B72894" w:rsidTr="008E0C80">
        <w:tc>
          <w:tcPr>
            <w:tcW w:w="6746" w:type="dxa"/>
          </w:tcPr>
          <w:p w:rsidR="00B72894" w:rsidRPr="00740B9C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40B9C">
              <w:rPr>
                <w:rFonts w:asciiTheme="minorHAnsi" w:hAnsiTheme="minorHAnsi"/>
                <w:sz w:val="22"/>
                <w:szCs w:val="22"/>
                <w:lang w:val="en-GB"/>
              </w:rPr>
              <w:t>Abstract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</w:tr>
      <w:tr w:rsidR="00B72894" w:rsidTr="008E0C80">
        <w:tc>
          <w:tcPr>
            <w:tcW w:w="6746" w:type="dxa"/>
          </w:tcPr>
          <w:p w:rsidR="00B72894" w:rsidRPr="00740B9C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40B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1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r w:rsidRPr="00740B9C">
              <w:rPr>
                <w:rFonts w:asciiTheme="minorHAnsi" w:hAnsiTheme="minorHAnsi"/>
                <w:sz w:val="22"/>
                <w:szCs w:val="22"/>
                <w:lang w:val="en-GB"/>
              </w:rPr>
              <w:t>ntroduction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  <w:tr w:rsidR="00B72894" w:rsidTr="008E0C80">
        <w:tc>
          <w:tcPr>
            <w:tcW w:w="6746" w:type="dxa"/>
          </w:tcPr>
          <w:p w:rsidR="00B72894" w:rsidRPr="00740B9C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 M</w:t>
            </w:r>
            <w:r w:rsidRPr="00740B9C">
              <w:rPr>
                <w:rFonts w:asciiTheme="minorHAnsi" w:hAnsiTheme="minorHAnsi"/>
                <w:sz w:val="22"/>
                <w:szCs w:val="22"/>
                <w:lang w:val="en-GB"/>
              </w:rPr>
              <w:t>aterials and methods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</w:tr>
      <w:tr w:rsidR="00B72894" w:rsidTr="008E0C80">
        <w:tc>
          <w:tcPr>
            <w:tcW w:w="6746" w:type="dxa"/>
          </w:tcPr>
          <w:p w:rsidR="00B72894" w:rsidRPr="00740B9C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 R</w:t>
            </w:r>
            <w:r w:rsidRPr="00740B9C">
              <w:rPr>
                <w:rFonts w:asciiTheme="minorHAnsi" w:hAnsiTheme="minorHAnsi"/>
                <w:sz w:val="22"/>
                <w:szCs w:val="22"/>
                <w:lang w:val="en-GB"/>
              </w:rPr>
              <w:t>esults and discussion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</w:tr>
      <w:tr w:rsidR="00B72894" w:rsidRPr="003C3976" w:rsidTr="008E0C80">
        <w:tc>
          <w:tcPr>
            <w:tcW w:w="6746" w:type="dxa"/>
          </w:tcPr>
          <w:p w:rsidR="00B72894" w:rsidRPr="00546CB0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40B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3.1 </w:t>
            </w:r>
            <w:r w:rsidRPr="00C27C5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Effect of the capturing method on the volatile profile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</w:tr>
      <w:tr w:rsidR="00B72894" w:rsidRPr="003C3976" w:rsidTr="008E0C80">
        <w:tc>
          <w:tcPr>
            <w:tcW w:w="6746" w:type="dxa"/>
          </w:tcPr>
          <w:p w:rsidR="00B72894" w:rsidRPr="00546CB0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40B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3.2 </w:t>
            </w:r>
            <w:r w:rsidRPr="00C27C5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Effect of sample processing on the volatile profile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</w:tr>
      <w:tr w:rsidR="00B72894" w:rsidRPr="003C3976" w:rsidTr="008E0C80">
        <w:trPr>
          <w:trHeight w:val="907"/>
        </w:trPr>
        <w:tc>
          <w:tcPr>
            <w:tcW w:w="6746" w:type="dxa"/>
          </w:tcPr>
          <w:p w:rsidR="00B72894" w:rsidRPr="00546CB0" w:rsidRDefault="00B72894" w:rsidP="008E0C80">
            <w:pPr>
              <w:ind w:left="601" w:hanging="60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3.</w:t>
            </w:r>
            <w:r w:rsidRPr="00740B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3 </w:t>
            </w:r>
            <w:r w:rsidRPr="00C27C5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Possible consequences and limitations for </w:t>
            </w:r>
            <w:proofErr w:type="spellStart"/>
            <w:r w:rsidRPr="00C27C5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metabolomic</w:t>
            </w:r>
            <w:proofErr w:type="spellEnd"/>
            <w:r w:rsidRPr="00C27C5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studies derived from the variability in VOCs introduced by processing and capture methods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</w:t>
            </w:r>
          </w:p>
        </w:tc>
        <w:tc>
          <w:tcPr>
            <w:tcW w:w="551" w:type="dxa"/>
          </w:tcPr>
          <w:p w:rsidR="00B72894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B72894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</w:tr>
      <w:tr w:rsidR="00B72894" w:rsidTr="008E0C80">
        <w:tc>
          <w:tcPr>
            <w:tcW w:w="6746" w:type="dxa"/>
          </w:tcPr>
          <w:p w:rsidR="00B72894" w:rsidRPr="00740B9C" w:rsidRDefault="00B72894" w:rsidP="008E0C80">
            <w:pPr>
              <w:spacing w:line="36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740B9C">
              <w:rPr>
                <w:rFonts w:asciiTheme="minorHAnsi" w:hAnsiTheme="minorHAnsi"/>
                <w:sz w:val="22"/>
                <w:szCs w:val="22"/>
                <w:lang w:val="en-GB"/>
              </w:rPr>
              <w:t>4 Concluding remarks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</w:t>
            </w:r>
          </w:p>
        </w:tc>
      </w:tr>
      <w:tr w:rsidR="00B72894" w:rsidTr="008E0C80">
        <w:tc>
          <w:tcPr>
            <w:tcW w:w="6746" w:type="dxa"/>
          </w:tcPr>
          <w:p w:rsidR="00B72894" w:rsidRPr="00DC012B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 w:rsidRPr="0099514C">
              <w:rPr>
                <w:rFonts w:asciiTheme="minorHAnsi" w:hAnsiTheme="minorHAnsi"/>
                <w:sz w:val="22"/>
                <w:szCs w:val="22"/>
                <w:lang w:val="en-GB"/>
              </w:rPr>
              <w:t>References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</w:tr>
      <w:tr w:rsidR="00B72894" w:rsidTr="008E0C80">
        <w:trPr>
          <w:trHeight w:val="435"/>
        </w:trPr>
        <w:tc>
          <w:tcPr>
            <w:tcW w:w="6746" w:type="dxa"/>
          </w:tcPr>
          <w:p w:rsidR="00B72894" w:rsidRPr="00DC012B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" w:type="dxa"/>
          </w:tcPr>
          <w:p w:rsidR="00B72894" w:rsidRPr="00DC012B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894" w:rsidTr="008E0C80">
        <w:tc>
          <w:tcPr>
            <w:tcW w:w="6746" w:type="dxa"/>
          </w:tcPr>
          <w:p w:rsidR="00B72894" w:rsidRPr="00DC012B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 w:rsidRPr="00740B9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CHAPTER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51" w:type="dxa"/>
          </w:tcPr>
          <w:p w:rsidR="00B72894" w:rsidRPr="00DC012B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894" w:rsidRPr="003C3976" w:rsidTr="008E0C80">
        <w:trPr>
          <w:trHeight w:val="989"/>
        </w:trPr>
        <w:tc>
          <w:tcPr>
            <w:tcW w:w="6746" w:type="dxa"/>
          </w:tcPr>
          <w:p w:rsidR="00B72894" w:rsidRPr="005A5FFF" w:rsidRDefault="00B72894" w:rsidP="008E0C80">
            <w:pPr>
              <w:pStyle w:val="Textoindependiente3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A5FFF">
              <w:rPr>
                <w:rFonts w:asciiTheme="minorHAnsi" w:hAnsiTheme="minorHAnsi"/>
                <w:sz w:val="22"/>
                <w:szCs w:val="22"/>
              </w:rPr>
              <w:t>Metabolic characterisation of loci affecting sensory attributes in tomato allows an assessment of the influence of the levels of primary metabolites and volatile organic contents</w:t>
            </w:r>
            <w:r w:rsidRPr="005A5FFF">
              <w:rPr>
                <w:rFonts w:asciiTheme="minorHAnsi" w:hAnsiTheme="minorHAnsi"/>
                <w:b w:val="0"/>
                <w:sz w:val="22"/>
                <w:szCs w:val="22"/>
              </w:rPr>
              <w:t>............................................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.....</w:t>
            </w:r>
          </w:p>
        </w:tc>
        <w:tc>
          <w:tcPr>
            <w:tcW w:w="551" w:type="dxa"/>
          </w:tcPr>
          <w:p w:rsidR="00B72894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B72894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B72894" w:rsidRPr="005A5FFF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C27C5F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27C5F">
              <w:rPr>
                <w:rFonts w:asciiTheme="minorHAnsi" w:hAnsiTheme="minorHAnsi"/>
                <w:sz w:val="22"/>
                <w:szCs w:val="22"/>
                <w:lang w:val="en-GB"/>
              </w:rPr>
              <w:t>Abstract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C27C5F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27C5F">
              <w:rPr>
                <w:rFonts w:asciiTheme="minorHAnsi" w:hAnsiTheme="minorHAnsi"/>
                <w:sz w:val="22"/>
                <w:szCs w:val="22"/>
                <w:lang w:val="en-GB"/>
              </w:rPr>
              <w:t>Introduction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C27C5F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27C5F">
              <w:rPr>
                <w:rFonts w:asciiTheme="minorHAnsi" w:hAnsiTheme="minorHAnsi"/>
                <w:sz w:val="22"/>
                <w:szCs w:val="22"/>
                <w:lang w:val="en-GB"/>
              </w:rPr>
              <w:t>Material and methods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C27C5F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27C5F">
              <w:rPr>
                <w:rFonts w:asciiTheme="minorHAnsi" w:hAnsiTheme="minorHAnsi"/>
                <w:sz w:val="22"/>
                <w:szCs w:val="22"/>
                <w:lang w:val="en-GB"/>
              </w:rPr>
              <w:t>Results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</w:tr>
      <w:tr w:rsidR="00B72894" w:rsidRPr="003C3976" w:rsidTr="008E0C80">
        <w:tc>
          <w:tcPr>
            <w:tcW w:w="6746" w:type="dxa"/>
          </w:tcPr>
          <w:p w:rsidR="00B72894" w:rsidRPr="00F75F1A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27C5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    Elite tomato lines harbour clear metabolic differences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</w:tr>
      <w:tr w:rsidR="00B72894" w:rsidRPr="003C3976" w:rsidTr="008E0C80">
        <w:trPr>
          <w:trHeight w:val="657"/>
        </w:trPr>
        <w:tc>
          <w:tcPr>
            <w:tcW w:w="6746" w:type="dxa"/>
          </w:tcPr>
          <w:p w:rsidR="00B72894" w:rsidRPr="00F75F1A" w:rsidRDefault="00B72894" w:rsidP="008E0C80">
            <w:pPr>
              <w:ind w:left="601" w:hanging="601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</w:t>
            </w:r>
            <w:r w:rsidRPr="00C27C5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Analysis of metabolic variation in tomato lines pre-selected for their </w:t>
            </w:r>
            <w:proofErr w:type="spellStart"/>
            <w:r w:rsidRPr="00C27C5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organoleptic</w:t>
            </w:r>
            <w:proofErr w:type="spellEnd"/>
            <w:r w:rsidRPr="00C27C5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properties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</w:t>
            </w:r>
          </w:p>
        </w:tc>
        <w:tc>
          <w:tcPr>
            <w:tcW w:w="551" w:type="dxa"/>
          </w:tcPr>
          <w:p w:rsidR="00B72894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B72894" w:rsidRPr="00C6597F" w:rsidTr="008E0C80">
        <w:trPr>
          <w:trHeight w:val="659"/>
        </w:trPr>
        <w:tc>
          <w:tcPr>
            <w:tcW w:w="6746" w:type="dxa"/>
          </w:tcPr>
          <w:p w:rsidR="00B72894" w:rsidRPr="00C6597F" w:rsidRDefault="00B72894" w:rsidP="008E0C80">
            <w:pPr>
              <w:ind w:left="601" w:hanging="601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    </w:t>
            </w:r>
            <w:r w:rsidRPr="00C6597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Variation in volatile organic compound content in tomato lines pre-selected for their </w:t>
            </w:r>
            <w:proofErr w:type="spellStart"/>
            <w:r w:rsidRPr="00C6597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organoleptic</w:t>
            </w:r>
            <w:proofErr w:type="spellEnd"/>
            <w:r w:rsidRPr="00C6597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properties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.........................................</w:t>
            </w:r>
          </w:p>
        </w:tc>
        <w:tc>
          <w:tcPr>
            <w:tcW w:w="551" w:type="dxa"/>
          </w:tcPr>
          <w:p w:rsidR="00B72894" w:rsidRDefault="00B72894" w:rsidP="008E0C80"/>
          <w:p w:rsidR="00B72894" w:rsidRPr="005A5FFF" w:rsidRDefault="00B72894" w:rsidP="008E0C80">
            <w:r>
              <w:t>106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F75F1A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7C5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</w:t>
            </w:r>
            <w:r w:rsidRPr="00C27C5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Correlation analysis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C27C5F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27C5F">
              <w:rPr>
                <w:rFonts w:asciiTheme="minorHAnsi" w:hAnsiTheme="minorHAnsi"/>
                <w:sz w:val="22"/>
                <w:szCs w:val="22"/>
                <w:lang w:val="en-GB"/>
              </w:rPr>
              <w:t>Discussion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C27C5F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27C5F">
              <w:rPr>
                <w:rFonts w:asciiTheme="minorHAnsi" w:hAnsiTheme="minorHAnsi"/>
                <w:sz w:val="22"/>
                <w:szCs w:val="22"/>
                <w:lang w:val="en-GB"/>
              </w:rPr>
              <w:t>Conclusion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</w:t>
            </w:r>
          </w:p>
        </w:tc>
      </w:tr>
      <w:tr w:rsidR="00B72894" w:rsidRPr="005A5FFF" w:rsidTr="008E0C80">
        <w:trPr>
          <w:trHeight w:val="687"/>
        </w:trPr>
        <w:tc>
          <w:tcPr>
            <w:tcW w:w="6746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References……………………………………………………………………………………………….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124</w:t>
            </w:r>
          </w:p>
        </w:tc>
      </w:tr>
      <w:tr w:rsidR="00B72894" w:rsidRPr="005A5FFF" w:rsidTr="008E0C80">
        <w:trPr>
          <w:trHeight w:val="242"/>
        </w:trPr>
        <w:tc>
          <w:tcPr>
            <w:tcW w:w="6746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 w:rsidRPr="00740B9C">
              <w:rPr>
                <w:rFonts w:asciiTheme="minorHAnsi" w:hAnsiTheme="minorHAnsi"/>
                <w:b/>
                <w:sz w:val="22"/>
                <w:szCs w:val="22"/>
              </w:rPr>
              <w:t xml:space="preserve">CHAPTER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894" w:rsidRPr="003C3976" w:rsidTr="008E0C80">
        <w:trPr>
          <w:trHeight w:val="954"/>
        </w:trPr>
        <w:tc>
          <w:tcPr>
            <w:tcW w:w="6746" w:type="dxa"/>
          </w:tcPr>
          <w:p w:rsidR="00B72894" w:rsidRPr="00546CB0" w:rsidRDefault="00B72894" w:rsidP="008E0C8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6CB0">
              <w:rPr>
                <w:rFonts w:asciiTheme="minorHAnsi" w:hAnsiTheme="minorHAnsi"/>
                <w:b/>
                <w:sz w:val="22"/>
                <w:szCs w:val="22"/>
              </w:rPr>
              <w:t xml:space="preserve">Identification, validation and introgression of QTL involved in tomato fruit volatile composition from red-fruited wild tomato species </w:t>
            </w:r>
            <w:proofErr w:type="spellStart"/>
            <w:r w:rsidRPr="00546CB0">
              <w:rPr>
                <w:rFonts w:asciiTheme="minorHAnsi" w:hAnsiTheme="minorHAnsi"/>
                <w:b/>
                <w:i/>
                <w:sz w:val="22"/>
                <w:szCs w:val="22"/>
              </w:rPr>
              <w:t>Solanum</w:t>
            </w:r>
            <w:proofErr w:type="spellEnd"/>
            <w:r w:rsidRPr="00546CB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46CB0">
              <w:rPr>
                <w:rFonts w:asciiTheme="minorHAnsi" w:hAnsiTheme="minorHAnsi"/>
                <w:b/>
                <w:i/>
                <w:sz w:val="22"/>
                <w:szCs w:val="22"/>
              </w:rPr>
              <w:t>pimpinellifolium</w:t>
            </w:r>
            <w:proofErr w:type="spellEnd"/>
            <w:r w:rsidRPr="00546CB0">
              <w:rPr>
                <w:rFonts w:asciiTheme="minorHAnsi" w:hAnsiTheme="minorHAnsi"/>
                <w:b/>
                <w:sz w:val="22"/>
                <w:szCs w:val="22"/>
              </w:rPr>
              <w:t xml:space="preserve"> 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551" w:type="dxa"/>
          </w:tcPr>
          <w:p w:rsidR="00B72894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894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131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C27C5F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27C5F">
              <w:rPr>
                <w:rFonts w:asciiTheme="minorHAnsi" w:hAnsiTheme="minorHAnsi"/>
                <w:sz w:val="22"/>
                <w:szCs w:val="22"/>
                <w:lang w:val="en-GB"/>
              </w:rPr>
              <w:t>Abstract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133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C27C5F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27C5F">
              <w:rPr>
                <w:rFonts w:asciiTheme="minorHAnsi" w:hAnsiTheme="minorHAnsi"/>
                <w:sz w:val="22"/>
                <w:szCs w:val="22"/>
                <w:lang w:val="en-GB"/>
              </w:rPr>
              <w:t>Introduction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C27C5F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27C5F">
              <w:rPr>
                <w:rFonts w:asciiTheme="minorHAnsi" w:hAnsiTheme="minorHAnsi"/>
                <w:sz w:val="22"/>
                <w:szCs w:val="22"/>
                <w:lang w:val="en-GB"/>
              </w:rPr>
              <w:t>Material and methods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137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5A5FFF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6CB0">
              <w:rPr>
                <w:rFonts w:asciiTheme="minorHAnsi" w:hAnsiTheme="minorHAnsi"/>
                <w:sz w:val="22"/>
                <w:szCs w:val="22"/>
                <w:lang w:val="en-GB"/>
              </w:rPr>
              <w:t>Results and discussion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A1480F" w:rsidRDefault="00B72894" w:rsidP="008E0C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46CB0">
              <w:rPr>
                <w:rFonts w:asciiTheme="minorHAnsi" w:hAnsiTheme="minorHAnsi"/>
                <w:i/>
                <w:sz w:val="22"/>
                <w:szCs w:val="22"/>
              </w:rPr>
              <w:t xml:space="preserve">     The volatile network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A1480F" w:rsidRDefault="00B72894" w:rsidP="008E0C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46CB0">
              <w:rPr>
                <w:rFonts w:asciiTheme="minorHAnsi" w:hAnsiTheme="minorHAnsi"/>
                <w:i/>
                <w:sz w:val="22"/>
                <w:szCs w:val="22"/>
              </w:rPr>
              <w:t xml:space="preserve">     Correlation between metabolites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A1480F" w:rsidRDefault="00B72894" w:rsidP="008E0C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46CB0">
              <w:rPr>
                <w:rFonts w:asciiTheme="minorHAnsi" w:hAnsiTheme="minorHAnsi"/>
                <w:i/>
                <w:sz w:val="22"/>
                <w:szCs w:val="22"/>
              </w:rPr>
              <w:t xml:space="preserve">     Identification of volatile QTLs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</w:tr>
      <w:tr w:rsidR="00B72894" w:rsidRPr="003C3976" w:rsidTr="008E0C80">
        <w:trPr>
          <w:trHeight w:val="639"/>
        </w:trPr>
        <w:tc>
          <w:tcPr>
            <w:tcW w:w="6746" w:type="dxa"/>
          </w:tcPr>
          <w:p w:rsidR="00B72894" w:rsidRPr="00A1480F" w:rsidRDefault="00B72894" w:rsidP="008E0C80">
            <w:pPr>
              <w:ind w:left="601" w:hanging="601"/>
              <w:rPr>
                <w:rFonts w:asciiTheme="minorHAnsi" w:hAnsiTheme="minorHAnsi"/>
                <w:sz w:val="22"/>
                <w:szCs w:val="22"/>
              </w:rPr>
            </w:pPr>
            <w:r w:rsidRPr="00546CB0">
              <w:rPr>
                <w:rFonts w:asciiTheme="minorHAnsi" w:hAnsiTheme="minorHAnsi"/>
                <w:i/>
                <w:sz w:val="22"/>
                <w:szCs w:val="22"/>
              </w:rPr>
              <w:t xml:space="preserve">     Introgression and validation of the volatile QTLs in a fresh market tomato genetic background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…………………………………………………………..</w:t>
            </w:r>
          </w:p>
        </w:tc>
        <w:tc>
          <w:tcPr>
            <w:tcW w:w="551" w:type="dxa"/>
          </w:tcPr>
          <w:p w:rsidR="00B72894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158</w:t>
            </w:r>
          </w:p>
        </w:tc>
      </w:tr>
      <w:tr w:rsidR="00B72894" w:rsidRPr="003C3976" w:rsidTr="008E0C80">
        <w:tc>
          <w:tcPr>
            <w:tcW w:w="6746" w:type="dxa"/>
          </w:tcPr>
          <w:p w:rsidR="00B72894" w:rsidRPr="00A1480F" w:rsidRDefault="00B72894" w:rsidP="008E0C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46CB0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     Volatile QTLs identified in tomato show a low degree of overlapping</w:t>
            </w:r>
            <w:r>
              <w:rPr>
                <w:rFonts w:asciiTheme="minorHAnsi" w:hAnsiTheme="minorHAnsi"/>
                <w:sz w:val="22"/>
                <w:szCs w:val="22"/>
              </w:rPr>
              <w:t>….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546CB0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46CB0">
              <w:rPr>
                <w:rFonts w:asciiTheme="minorHAnsi" w:hAnsiTheme="minorHAnsi"/>
                <w:sz w:val="22"/>
                <w:szCs w:val="22"/>
                <w:lang w:val="en-GB"/>
              </w:rPr>
              <w:t>Conclusion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164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546CB0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46CB0">
              <w:rPr>
                <w:rFonts w:asciiTheme="minorHAnsi" w:hAnsiTheme="minorHAnsi"/>
                <w:sz w:val="22"/>
                <w:szCs w:val="22"/>
                <w:lang w:val="en-GB"/>
              </w:rPr>
              <w:t>References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165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546CB0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894" w:rsidRPr="005A5FFF" w:rsidTr="008E0C80">
        <w:tc>
          <w:tcPr>
            <w:tcW w:w="6746" w:type="dxa"/>
          </w:tcPr>
          <w:p w:rsidR="00B72894" w:rsidRPr="00A1480F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46CB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GENERAL DISCUSSION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171</w:t>
            </w:r>
          </w:p>
        </w:tc>
      </w:tr>
      <w:tr w:rsidR="00B72894" w:rsidRPr="005A5FFF" w:rsidTr="008E0C80">
        <w:tc>
          <w:tcPr>
            <w:tcW w:w="6746" w:type="dxa"/>
          </w:tcPr>
          <w:p w:rsidR="00B72894" w:rsidRPr="00546CB0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894" w:rsidRPr="005A5FFF" w:rsidTr="008E0C80">
        <w:tc>
          <w:tcPr>
            <w:tcW w:w="6746" w:type="dxa"/>
          </w:tcPr>
          <w:p w:rsidR="00B72894" w:rsidRPr="00A1480F" w:rsidRDefault="00B72894" w:rsidP="008E0C80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46CB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CONCLUSIONS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</w:t>
            </w:r>
          </w:p>
        </w:tc>
        <w:tc>
          <w:tcPr>
            <w:tcW w:w="551" w:type="dxa"/>
          </w:tcPr>
          <w:p w:rsidR="00B72894" w:rsidRPr="005A5FFF" w:rsidRDefault="00B72894" w:rsidP="008E0C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175</w:t>
            </w:r>
          </w:p>
        </w:tc>
      </w:tr>
    </w:tbl>
    <w:p w:rsidR="006D439C" w:rsidRDefault="00B72894"/>
    <w:sectPr w:rsidR="006D439C" w:rsidSect="00B72894">
      <w:pgSz w:w="9639" w:h="1360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revisionView w:inkAnnotations="0"/>
  <w:defaultTabStop w:val="708"/>
  <w:hyphenationZone w:val="425"/>
  <w:characterSpacingControl w:val="doNotCompress"/>
  <w:compat/>
  <w:rsids>
    <w:rsidRoot w:val="00B72894"/>
    <w:rsid w:val="00717781"/>
    <w:rsid w:val="00B72894"/>
    <w:rsid w:val="00C05E24"/>
    <w:rsid w:val="00C8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B72894"/>
    <w:pPr>
      <w:spacing w:after="0" w:line="360" w:lineRule="auto"/>
      <w:jc w:val="both"/>
    </w:pPr>
    <w:rPr>
      <w:rFonts w:ascii="Arial" w:eastAsia="Times New Roman" w:hAnsi="Arial" w:cs="Arial"/>
      <w:b/>
      <w:sz w:val="32"/>
      <w:szCs w:val="32"/>
      <w:lang w:val="en-GB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72894"/>
    <w:rPr>
      <w:rFonts w:ascii="Arial" w:eastAsia="Times New Roman" w:hAnsi="Arial" w:cs="Arial"/>
      <w:b/>
      <w:sz w:val="32"/>
      <w:szCs w:val="32"/>
      <w:lang w:val="en-GB"/>
    </w:rPr>
  </w:style>
  <w:style w:type="table" w:styleId="Tablaconcuadrcula">
    <w:name w:val="Table Grid"/>
    <w:basedOn w:val="Tablanormal"/>
    <w:uiPriority w:val="1"/>
    <w:rsid w:val="00B72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4378</Characters>
  <Application>Microsoft Office Word</Application>
  <DocSecurity>0</DocSecurity>
  <Lines>36</Lines>
  <Paragraphs>10</Paragraphs>
  <ScaleCrop>false</ScaleCrop>
  <Company>UPV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jrambla</dc:creator>
  <cp:lastModifiedBy>jrambla</cp:lastModifiedBy>
  <cp:revision>1</cp:revision>
  <dcterms:created xsi:type="dcterms:W3CDTF">2015-12-01T16:56:00Z</dcterms:created>
  <dcterms:modified xsi:type="dcterms:W3CDTF">2015-12-01T16:57:00Z</dcterms:modified>
</cp:coreProperties>
</file>